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3B73" w:rsidRPr="00EE7D47" w:rsidRDefault="00D33B73" w:rsidP="00D33B73">
      <w:pPr>
        <w:spacing w:after="0" w:line="240" w:lineRule="auto"/>
        <w:rPr>
          <w:rFonts w:ascii="Times New Roman" w:eastAsia="Times New Roman" w:hAnsi="Times New Roman" w:cs="Times New Roman"/>
          <w:sz w:val="24"/>
          <w:szCs w:val="24"/>
        </w:rPr>
      </w:pPr>
    </w:p>
    <w:p w:rsidR="00D33B73" w:rsidRPr="00EE7D47" w:rsidRDefault="00D33B73" w:rsidP="00D33B73">
      <w:pPr>
        <w:pStyle w:val="TableTitle"/>
        <w:rPr>
          <w:rFonts w:ascii="Arial" w:hAnsi="Arial" w:cs="Arial"/>
        </w:rPr>
      </w:pPr>
      <w:r w:rsidRPr="00EE7D47">
        <w:rPr>
          <w:rFonts w:ascii="Arial" w:hAnsi="Arial" w:cs="Arial"/>
          <w:noProof/>
          <w:lang w:val="en-US"/>
        </w:rPr>
        <w:drawing>
          <wp:anchor distT="0" distB="0" distL="114300" distR="114300" simplePos="0" relativeHeight="251659264" behindDoc="0" locked="0" layoutInCell="1" allowOverlap="1" wp14:anchorId="4FC34AD9" wp14:editId="121B4565">
            <wp:simplePos x="0" y="0"/>
            <wp:positionH relativeFrom="margin">
              <wp:posOffset>2880995</wp:posOffset>
            </wp:positionH>
            <wp:positionV relativeFrom="margin">
              <wp:posOffset>-110490</wp:posOffset>
            </wp:positionV>
            <wp:extent cx="4013835" cy="826135"/>
            <wp:effectExtent l="0" t="0" r="0" b="1206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3B73" w:rsidRPr="00EE7D47" w:rsidRDefault="00D33B73" w:rsidP="00D33B73">
      <w:pPr>
        <w:pStyle w:val="TableTitle"/>
        <w:rPr>
          <w:rFonts w:ascii="Arial" w:hAnsi="Arial" w:cs="Arial"/>
        </w:rPr>
      </w:pPr>
    </w:p>
    <w:p w:rsidR="00D33B73" w:rsidRPr="00EE7D47" w:rsidRDefault="00D33B73" w:rsidP="00D33B73">
      <w:pPr>
        <w:pStyle w:val="TableTitle"/>
        <w:rPr>
          <w:rFonts w:ascii="Arial" w:hAnsi="Arial" w:cs="Arial"/>
        </w:rPr>
      </w:pPr>
    </w:p>
    <w:p w:rsidR="00D33B73" w:rsidRPr="00EE7D47" w:rsidRDefault="00D33B73" w:rsidP="00D33B73">
      <w:pPr>
        <w:pStyle w:val="TableTitle"/>
        <w:rPr>
          <w:rFonts w:ascii="Arial" w:hAnsi="Arial" w:cs="Arial"/>
        </w:rPr>
      </w:pPr>
    </w:p>
    <w:p w:rsidR="00D33B73" w:rsidRPr="00EE7D47" w:rsidRDefault="00D33B73" w:rsidP="00D33B73">
      <w:pPr>
        <w:pStyle w:val="TableTitle"/>
        <w:rPr>
          <w:rFonts w:ascii="Arial" w:hAnsi="Arial" w:cs="Arial"/>
        </w:rPr>
      </w:pPr>
    </w:p>
    <w:p w:rsidR="00D33B73" w:rsidRPr="00EE7D47" w:rsidRDefault="00D33B73" w:rsidP="00D33B73">
      <w:pPr>
        <w:pStyle w:val="TableTitle"/>
        <w:rPr>
          <w:rFonts w:ascii="Arial" w:hAnsi="Arial" w:cs="Arial"/>
        </w:rPr>
      </w:pPr>
    </w:p>
    <w:p w:rsidR="00B404C6" w:rsidRPr="00B404C6" w:rsidRDefault="00D33B73" w:rsidP="00D33B73">
      <w:pPr>
        <w:pStyle w:val="TableTitle"/>
        <w:spacing w:after="40"/>
        <w:rPr>
          <w:rFonts w:ascii="Arial" w:hAnsi="Arial" w:cs="Arial"/>
          <w:b/>
          <w:sz w:val="22"/>
          <w:szCs w:val="22"/>
        </w:rPr>
      </w:pPr>
      <w:r w:rsidRPr="00EE7D47">
        <w:rPr>
          <w:rFonts w:ascii="Arial" w:hAnsi="Arial" w:cs="Arial"/>
          <w:sz w:val="22"/>
          <w:szCs w:val="22"/>
        </w:rPr>
        <w:t>SPIRIT 2013 Checklist: Recommended items to address in a clinical trial protocol and related documents*</w:t>
      </w:r>
      <w:r w:rsidR="00B404C6">
        <w:rPr>
          <w:rFonts w:ascii="Arial" w:hAnsi="Arial" w:cs="Arial"/>
          <w:sz w:val="22"/>
          <w:szCs w:val="22"/>
        </w:rPr>
        <w:t xml:space="preserve">   </w:t>
      </w:r>
    </w:p>
    <w:p w:rsidR="00D33B73" w:rsidRPr="00EE7D47" w:rsidRDefault="00B404C6" w:rsidP="00D33B73">
      <w:pPr>
        <w:pStyle w:val="TableTitle"/>
        <w:spacing w:after="40"/>
        <w:rPr>
          <w:rFonts w:ascii="Arial" w:hAnsi="Arial" w:cs="Arial"/>
          <w:sz w:val="22"/>
          <w:szCs w:val="22"/>
        </w:rPr>
      </w:pPr>
      <w:r w:rsidRPr="00B404C6">
        <w:rPr>
          <w:rFonts w:ascii="Arial" w:hAnsi="Arial" w:cs="Arial"/>
          <w:b/>
          <w:sz w:val="22"/>
          <w:szCs w:val="22"/>
        </w:rPr>
        <w:t>Study: RCT of the Caregiver Support Intervention</w:t>
      </w:r>
    </w:p>
    <w:tbl>
      <w:tblPr>
        <w:tblW w:w="5320" w:type="pct"/>
        <w:tblLayout w:type="fixed"/>
        <w:tblCellMar>
          <w:left w:w="56" w:type="dxa"/>
          <w:right w:w="56" w:type="dxa"/>
        </w:tblCellMar>
        <w:tblLook w:val="0000" w:firstRow="0" w:lastRow="0" w:firstColumn="0" w:lastColumn="0" w:noHBand="0" w:noVBand="0"/>
      </w:tblPr>
      <w:tblGrid>
        <w:gridCol w:w="2031"/>
        <w:gridCol w:w="704"/>
        <w:gridCol w:w="9970"/>
        <w:gridCol w:w="2800"/>
      </w:tblGrid>
      <w:tr w:rsidR="00D33B73" w:rsidRPr="00EE7D47" w:rsidTr="005F5B2B">
        <w:trPr>
          <w:cantSplit/>
          <w:trHeight w:val="259"/>
        </w:trPr>
        <w:tc>
          <w:tcPr>
            <w:tcW w:w="655" w:type="pct"/>
            <w:tcBorders>
              <w:top w:val="single" w:sz="4" w:space="0" w:color="auto"/>
              <w:bottom w:val="single" w:sz="4" w:space="0" w:color="auto"/>
            </w:tcBorders>
            <w:shd w:val="clear" w:color="auto" w:fill="auto"/>
            <w:tcMar>
              <w:top w:w="85" w:type="dxa"/>
              <w:bottom w:w="85" w:type="dxa"/>
            </w:tcMar>
          </w:tcPr>
          <w:p w:rsidR="00D33B73" w:rsidRPr="00EE7D47" w:rsidRDefault="00D33B73" w:rsidP="005F5B2B">
            <w:pPr>
              <w:pStyle w:val="TableHeader"/>
              <w:rPr>
                <w:rFonts w:ascii="Arial" w:hAnsi="Arial" w:cs="Arial"/>
                <w:sz w:val="22"/>
                <w:szCs w:val="22"/>
              </w:rPr>
            </w:pPr>
            <w:r w:rsidRPr="00EE7D47">
              <w:rPr>
                <w:rFonts w:ascii="Arial" w:hAnsi="Arial" w:cs="Arial"/>
                <w:sz w:val="22"/>
                <w:szCs w:val="22"/>
              </w:rPr>
              <w:t>Section/item</w:t>
            </w:r>
          </w:p>
        </w:tc>
        <w:tc>
          <w:tcPr>
            <w:tcW w:w="227" w:type="pct"/>
            <w:tcBorders>
              <w:top w:val="single" w:sz="4" w:space="0" w:color="auto"/>
              <w:bottom w:val="single" w:sz="4" w:space="0" w:color="auto"/>
            </w:tcBorders>
            <w:shd w:val="clear" w:color="auto" w:fill="auto"/>
          </w:tcPr>
          <w:p w:rsidR="00D33B73" w:rsidRPr="00EE7D47" w:rsidRDefault="00D33B73" w:rsidP="005F5B2B">
            <w:pPr>
              <w:pStyle w:val="TableHeader"/>
              <w:rPr>
                <w:rFonts w:ascii="Arial" w:hAnsi="Arial" w:cs="Arial"/>
                <w:color w:val="000000"/>
                <w:sz w:val="22"/>
                <w:szCs w:val="22"/>
              </w:rPr>
            </w:pPr>
            <w:r w:rsidRPr="00EE7D47">
              <w:rPr>
                <w:rFonts w:ascii="Arial" w:hAnsi="Arial" w:cs="Arial"/>
                <w:sz w:val="22"/>
                <w:szCs w:val="22"/>
              </w:rPr>
              <w:t xml:space="preserve">Item </w:t>
            </w:r>
            <w:r w:rsidRPr="00EE7D47">
              <w:rPr>
                <w:rFonts w:ascii="Arial" w:hAnsi="Arial" w:cs="Arial"/>
                <w:color w:val="000000"/>
                <w:sz w:val="22"/>
                <w:szCs w:val="22"/>
              </w:rPr>
              <w:t>No</w:t>
            </w:r>
          </w:p>
        </w:tc>
        <w:tc>
          <w:tcPr>
            <w:tcW w:w="3215" w:type="pct"/>
            <w:tcBorders>
              <w:top w:val="single" w:sz="4" w:space="0" w:color="auto"/>
              <w:bottom w:val="single" w:sz="4" w:space="0" w:color="auto"/>
            </w:tcBorders>
            <w:shd w:val="clear" w:color="auto" w:fill="auto"/>
          </w:tcPr>
          <w:p w:rsidR="00D33B73" w:rsidRPr="00EE7D47" w:rsidRDefault="00D33B73" w:rsidP="005F5B2B">
            <w:pPr>
              <w:pStyle w:val="TableHeader"/>
              <w:rPr>
                <w:rFonts w:ascii="Arial" w:hAnsi="Arial" w:cs="Arial"/>
                <w:color w:val="000000"/>
                <w:sz w:val="22"/>
                <w:szCs w:val="22"/>
              </w:rPr>
            </w:pPr>
            <w:r w:rsidRPr="00EE7D47">
              <w:rPr>
                <w:rFonts w:ascii="Arial" w:hAnsi="Arial" w:cs="Arial"/>
                <w:color w:val="000000"/>
                <w:sz w:val="22"/>
                <w:szCs w:val="22"/>
              </w:rPr>
              <w:t>Description</w:t>
            </w:r>
          </w:p>
        </w:tc>
        <w:tc>
          <w:tcPr>
            <w:tcW w:w="903" w:type="pct"/>
            <w:tcBorders>
              <w:top w:val="single" w:sz="4" w:space="0" w:color="auto"/>
              <w:bottom w:val="single" w:sz="4" w:space="0" w:color="auto"/>
            </w:tcBorders>
          </w:tcPr>
          <w:p w:rsidR="00D33B73" w:rsidRPr="00EE7D47" w:rsidRDefault="00D33B73" w:rsidP="005F5B2B">
            <w:pPr>
              <w:pStyle w:val="TableHeader"/>
              <w:rPr>
                <w:rFonts w:ascii="Arial" w:hAnsi="Arial" w:cs="Arial"/>
                <w:color w:val="000000"/>
                <w:sz w:val="22"/>
                <w:szCs w:val="22"/>
              </w:rPr>
            </w:pPr>
            <w:r w:rsidRPr="00EE7D47">
              <w:rPr>
                <w:rFonts w:ascii="Arial" w:hAnsi="Arial" w:cs="Arial"/>
                <w:sz w:val="22"/>
                <w:szCs w:val="22"/>
              </w:rPr>
              <w:t>Addressed on page number</w:t>
            </w:r>
          </w:p>
        </w:tc>
      </w:tr>
      <w:tr w:rsidR="00D33B73" w:rsidRPr="00EE7D47" w:rsidTr="005F5B2B">
        <w:trPr>
          <w:cantSplit/>
          <w:trHeight w:val="662"/>
        </w:trPr>
        <w:tc>
          <w:tcPr>
            <w:tcW w:w="4097" w:type="pct"/>
            <w:gridSpan w:val="3"/>
            <w:tcBorders>
              <w:top w:val="single" w:sz="4" w:space="0" w:color="auto"/>
            </w:tcBorders>
            <w:shd w:val="clear" w:color="auto" w:fill="auto"/>
            <w:tcMar>
              <w:top w:w="85" w:type="dxa"/>
              <w:bottom w:w="85" w:type="dxa"/>
            </w:tcMar>
          </w:tcPr>
          <w:p w:rsidR="00D33B73" w:rsidRPr="00EE7D47" w:rsidRDefault="00D33B73" w:rsidP="005F5B2B">
            <w:pPr>
              <w:spacing w:before="180"/>
              <w:rPr>
                <w:rFonts w:ascii="Arial" w:hAnsi="Arial" w:cs="Arial"/>
              </w:rPr>
            </w:pPr>
            <w:r w:rsidRPr="00EE7D47">
              <w:rPr>
                <w:rFonts w:ascii="Arial" w:hAnsi="Arial" w:cs="Arial"/>
                <w:b/>
              </w:rPr>
              <w:t>Administrative information</w:t>
            </w:r>
          </w:p>
        </w:tc>
        <w:tc>
          <w:tcPr>
            <w:tcW w:w="903" w:type="pct"/>
            <w:tcBorders>
              <w:top w:val="single" w:sz="4" w:space="0" w:color="auto"/>
            </w:tcBorders>
          </w:tcPr>
          <w:p w:rsidR="00D33B73" w:rsidRPr="00EE7D47" w:rsidRDefault="00D33B73" w:rsidP="005F5B2B">
            <w:pPr>
              <w:rPr>
                <w:rFonts w:ascii="Arial" w:hAnsi="Arial" w:cs="Arial"/>
                <w:b/>
              </w:rPr>
            </w:pP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Title</w:t>
            </w:r>
          </w:p>
        </w:tc>
        <w:tc>
          <w:tcPr>
            <w:tcW w:w="227" w:type="pct"/>
          </w:tcPr>
          <w:p w:rsidR="00D33B73" w:rsidRPr="00EE7D47" w:rsidRDefault="00D33B73" w:rsidP="005F5B2B">
            <w:pPr>
              <w:rPr>
                <w:rFonts w:ascii="Arial" w:hAnsi="Arial" w:cs="Arial"/>
              </w:rPr>
            </w:pPr>
            <w:r w:rsidRPr="00EE7D47">
              <w:rPr>
                <w:rFonts w:ascii="Arial" w:hAnsi="Arial" w:cs="Arial"/>
              </w:rPr>
              <w:t>1</w:t>
            </w:r>
          </w:p>
        </w:tc>
        <w:tc>
          <w:tcPr>
            <w:tcW w:w="3215" w:type="pct"/>
            <w:shd w:val="clear" w:color="auto" w:fill="auto"/>
          </w:tcPr>
          <w:p w:rsidR="00D33B73" w:rsidRPr="00EE7D47" w:rsidRDefault="00D33B73" w:rsidP="005F5B2B">
            <w:pPr>
              <w:rPr>
                <w:rFonts w:ascii="Arial" w:hAnsi="Arial" w:cs="Arial"/>
              </w:rPr>
            </w:pPr>
            <w:r w:rsidRPr="00EE7D47">
              <w:rPr>
                <w:rFonts w:ascii="Arial" w:hAnsi="Arial" w:cs="Arial"/>
              </w:rPr>
              <w:t>Descriptive title identifying the study design, population, interventions, and, if applicable, trial acronym</w:t>
            </w:r>
          </w:p>
        </w:tc>
        <w:tc>
          <w:tcPr>
            <w:tcW w:w="903" w:type="pct"/>
          </w:tcPr>
          <w:p w:rsidR="00D33B73" w:rsidRPr="00EE7D47" w:rsidRDefault="00B63D5B" w:rsidP="005F5B2B">
            <w:pPr>
              <w:rPr>
                <w:rFonts w:ascii="Arial" w:hAnsi="Arial" w:cs="Arial"/>
              </w:rPr>
            </w:pPr>
            <w:r>
              <w:rPr>
                <w:rFonts w:ascii="Arial" w:hAnsi="Arial" w:cs="Arial"/>
              </w:rPr>
              <w:t>1</w:t>
            </w:r>
          </w:p>
        </w:tc>
      </w:tr>
      <w:tr w:rsidR="00D33B73" w:rsidRPr="00EE7D47" w:rsidTr="005F5B2B">
        <w:trPr>
          <w:cantSplit/>
          <w:trHeight w:val="465"/>
        </w:trPr>
        <w:tc>
          <w:tcPr>
            <w:tcW w:w="655" w:type="pct"/>
            <w:vMerge w:val="restar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Trial registration</w:t>
            </w:r>
          </w:p>
        </w:tc>
        <w:tc>
          <w:tcPr>
            <w:tcW w:w="227" w:type="pct"/>
          </w:tcPr>
          <w:p w:rsidR="00D33B73" w:rsidRPr="00EE7D47" w:rsidRDefault="00D33B73" w:rsidP="005F5B2B">
            <w:pPr>
              <w:rPr>
                <w:rFonts w:ascii="Arial" w:hAnsi="Arial" w:cs="Arial"/>
              </w:rPr>
            </w:pPr>
            <w:r w:rsidRPr="00EE7D47">
              <w:rPr>
                <w:rFonts w:ascii="Arial" w:hAnsi="Arial" w:cs="Arial"/>
              </w:rPr>
              <w:t>2a</w:t>
            </w:r>
          </w:p>
        </w:tc>
        <w:tc>
          <w:tcPr>
            <w:tcW w:w="3215" w:type="pct"/>
          </w:tcPr>
          <w:p w:rsidR="00D33B73" w:rsidRPr="00EE7D47" w:rsidRDefault="00D33B73" w:rsidP="005F5B2B">
            <w:pPr>
              <w:rPr>
                <w:rFonts w:ascii="Arial" w:hAnsi="Arial" w:cs="Arial"/>
              </w:rPr>
            </w:pPr>
            <w:r w:rsidRPr="00EE7D47">
              <w:rPr>
                <w:rFonts w:ascii="Arial" w:hAnsi="Arial" w:cs="Arial"/>
              </w:rPr>
              <w:t>Trial identifier and registry name. If not yet registered, name of intended registry</w:t>
            </w:r>
          </w:p>
        </w:tc>
        <w:tc>
          <w:tcPr>
            <w:tcW w:w="903" w:type="pct"/>
          </w:tcPr>
          <w:p w:rsidR="00D33B73" w:rsidRPr="00EE7D47" w:rsidRDefault="00D33B73" w:rsidP="005F5B2B">
            <w:pPr>
              <w:rPr>
                <w:rFonts w:ascii="Arial" w:hAnsi="Arial" w:cs="Arial"/>
              </w:rPr>
            </w:pPr>
            <w:r w:rsidRPr="00EE7D47">
              <w:rPr>
                <w:rFonts w:ascii="Arial" w:hAnsi="Arial" w:cs="Arial"/>
              </w:rPr>
              <w:t>4</w:t>
            </w:r>
          </w:p>
        </w:tc>
      </w:tr>
      <w:tr w:rsidR="00D33B73" w:rsidRPr="00EE7D47" w:rsidTr="005F5B2B">
        <w:trPr>
          <w:cantSplit/>
          <w:trHeight w:val="259"/>
        </w:trPr>
        <w:tc>
          <w:tcPr>
            <w:tcW w:w="655" w:type="pct"/>
            <w:vMerge/>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2b</w:t>
            </w:r>
          </w:p>
        </w:tc>
        <w:tc>
          <w:tcPr>
            <w:tcW w:w="3215" w:type="pct"/>
          </w:tcPr>
          <w:p w:rsidR="00D33B73" w:rsidRPr="00EE7D47" w:rsidRDefault="00D33B73" w:rsidP="005F5B2B">
            <w:pPr>
              <w:rPr>
                <w:rFonts w:ascii="Arial" w:hAnsi="Arial" w:cs="Arial"/>
              </w:rPr>
            </w:pPr>
            <w:r w:rsidRPr="00EE7D47">
              <w:rPr>
                <w:rFonts w:ascii="Arial" w:hAnsi="Arial" w:cs="Arial"/>
              </w:rPr>
              <w:t>All items from the World Health Organization Trial Registration Data Set</w:t>
            </w:r>
          </w:p>
        </w:tc>
        <w:tc>
          <w:tcPr>
            <w:tcW w:w="903" w:type="pct"/>
          </w:tcPr>
          <w:p w:rsidR="00D33B73" w:rsidRPr="00EE7D47" w:rsidRDefault="00D33B73" w:rsidP="005F5B2B">
            <w:pPr>
              <w:rPr>
                <w:rFonts w:ascii="Arial" w:hAnsi="Arial" w:cs="Arial"/>
              </w:rPr>
            </w:pPr>
            <w:r w:rsidRPr="00EE7D47">
              <w:rPr>
                <w:rFonts w:ascii="Arial" w:hAnsi="Arial" w:cs="Arial"/>
              </w:rPr>
              <w:t>N/A for paper</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Protocol version</w:t>
            </w:r>
          </w:p>
        </w:tc>
        <w:tc>
          <w:tcPr>
            <w:tcW w:w="227" w:type="pct"/>
          </w:tcPr>
          <w:p w:rsidR="00D33B73" w:rsidRPr="00EE7D47" w:rsidRDefault="00D33B73" w:rsidP="005F5B2B">
            <w:pPr>
              <w:rPr>
                <w:rFonts w:ascii="Arial" w:hAnsi="Arial" w:cs="Arial"/>
              </w:rPr>
            </w:pPr>
            <w:r w:rsidRPr="00EE7D47">
              <w:rPr>
                <w:rFonts w:ascii="Arial" w:hAnsi="Arial" w:cs="Arial"/>
              </w:rPr>
              <w:t>3</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Date and version identifier</w:t>
            </w:r>
          </w:p>
        </w:tc>
        <w:tc>
          <w:tcPr>
            <w:tcW w:w="903" w:type="pct"/>
          </w:tcPr>
          <w:p w:rsidR="00D33B73" w:rsidRPr="00EE7D47" w:rsidRDefault="00D33B73" w:rsidP="005F5B2B">
            <w:pPr>
              <w:rPr>
                <w:rFonts w:ascii="Arial" w:hAnsi="Arial" w:cs="Arial"/>
              </w:rPr>
            </w:pPr>
            <w:r w:rsidRPr="00EE7D47">
              <w:rPr>
                <w:rFonts w:ascii="Arial" w:hAnsi="Arial" w:cs="Arial"/>
              </w:rPr>
              <w:t>N/A for paper</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Funding</w:t>
            </w:r>
          </w:p>
        </w:tc>
        <w:tc>
          <w:tcPr>
            <w:tcW w:w="227" w:type="pct"/>
          </w:tcPr>
          <w:p w:rsidR="00D33B73" w:rsidRPr="00EE7D47" w:rsidRDefault="00D33B73" w:rsidP="005F5B2B">
            <w:pPr>
              <w:rPr>
                <w:rFonts w:ascii="Arial" w:hAnsi="Arial" w:cs="Arial"/>
              </w:rPr>
            </w:pPr>
            <w:r w:rsidRPr="00EE7D47">
              <w:rPr>
                <w:rFonts w:ascii="Arial" w:hAnsi="Arial" w:cs="Arial"/>
              </w:rPr>
              <w:t>4</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Sources and types of financial, material, and other support</w:t>
            </w:r>
          </w:p>
        </w:tc>
        <w:tc>
          <w:tcPr>
            <w:tcW w:w="903" w:type="pct"/>
          </w:tcPr>
          <w:p w:rsidR="00D33B73" w:rsidRPr="00EE7D47" w:rsidRDefault="00D33B73" w:rsidP="005F5B2B">
            <w:pPr>
              <w:rPr>
                <w:rFonts w:ascii="Arial" w:hAnsi="Arial" w:cs="Arial"/>
              </w:rPr>
            </w:pPr>
            <w:r w:rsidRPr="00EE7D47">
              <w:rPr>
                <w:rFonts w:ascii="Arial" w:hAnsi="Arial" w:cs="Arial"/>
              </w:rPr>
              <w:t>2</w:t>
            </w:r>
            <w:r w:rsidR="00674477">
              <w:rPr>
                <w:rFonts w:ascii="Arial" w:hAnsi="Arial" w:cs="Arial"/>
              </w:rPr>
              <w:t>7</w:t>
            </w:r>
          </w:p>
        </w:tc>
      </w:tr>
      <w:tr w:rsidR="00D33B73" w:rsidRPr="00EE7D47" w:rsidTr="005F5B2B">
        <w:trPr>
          <w:cantSplit/>
          <w:trHeight w:val="259"/>
        </w:trPr>
        <w:tc>
          <w:tcPr>
            <w:tcW w:w="655" w:type="pct"/>
            <w:vMerge w:val="restart"/>
            <w:shd w:val="clear" w:color="auto" w:fill="auto"/>
            <w:tcMar>
              <w:top w:w="85" w:type="dxa"/>
              <w:bottom w:w="85" w:type="dxa"/>
            </w:tcMar>
          </w:tcPr>
          <w:p w:rsidR="00D33B73" w:rsidRPr="00EE7D47" w:rsidDel="00BE0F12" w:rsidRDefault="00D33B73" w:rsidP="005F5B2B">
            <w:pPr>
              <w:rPr>
                <w:rFonts w:ascii="Arial" w:hAnsi="Arial" w:cs="Arial"/>
              </w:rPr>
            </w:pPr>
            <w:r w:rsidRPr="00EE7D47">
              <w:rPr>
                <w:rFonts w:ascii="Arial" w:hAnsi="Arial" w:cs="Arial"/>
              </w:rPr>
              <w:t>Roles and responsibilities</w:t>
            </w:r>
          </w:p>
        </w:tc>
        <w:tc>
          <w:tcPr>
            <w:tcW w:w="227" w:type="pct"/>
          </w:tcPr>
          <w:p w:rsidR="00D33B73" w:rsidRPr="00EE7D47" w:rsidDel="00A15E10" w:rsidRDefault="00D33B73" w:rsidP="005F5B2B">
            <w:pPr>
              <w:rPr>
                <w:rFonts w:ascii="Arial" w:hAnsi="Arial" w:cs="Arial"/>
              </w:rPr>
            </w:pPr>
            <w:r w:rsidRPr="00EE7D47">
              <w:rPr>
                <w:rFonts w:ascii="Arial" w:hAnsi="Arial" w:cs="Arial"/>
              </w:rPr>
              <w:t>5a</w:t>
            </w:r>
          </w:p>
        </w:tc>
        <w:tc>
          <w:tcPr>
            <w:tcW w:w="3215" w:type="pct"/>
          </w:tcPr>
          <w:p w:rsidR="00D33B73" w:rsidRPr="00EE7D47" w:rsidRDefault="00D33B73" w:rsidP="005F5B2B">
            <w:pPr>
              <w:rPr>
                <w:rFonts w:ascii="Arial" w:hAnsi="Arial" w:cs="Arial"/>
              </w:rPr>
            </w:pPr>
            <w:r w:rsidRPr="00EE7D47">
              <w:rPr>
                <w:rFonts w:ascii="Arial" w:hAnsi="Arial" w:cs="Arial"/>
              </w:rPr>
              <w:t>Names, affiliations, and roles of protocol contributors</w:t>
            </w:r>
          </w:p>
        </w:tc>
        <w:tc>
          <w:tcPr>
            <w:tcW w:w="903" w:type="pct"/>
          </w:tcPr>
          <w:p w:rsidR="00D33B73" w:rsidRPr="00EE7D47" w:rsidRDefault="00D33B73" w:rsidP="005F5B2B">
            <w:pPr>
              <w:rPr>
                <w:rFonts w:ascii="Arial" w:hAnsi="Arial" w:cs="Arial"/>
              </w:rPr>
            </w:pPr>
            <w:r w:rsidRPr="00EE7D47">
              <w:rPr>
                <w:rFonts w:ascii="Arial" w:hAnsi="Arial" w:cs="Arial"/>
              </w:rPr>
              <w:t>1</w:t>
            </w:r>
            <w:r w:rsidR="00674477">
              <w:rPr>
                <w:rFonts w:ascii="Arial" w:hAnsi="Arial" w:cs="Arial"/>
              </w:rPr>
              <w:t>-</w:t>
            </w:r>
            <w:r w:rsidR="00596A54">
              <w:rPr>
                <w:rFonts w:ascii="Arial" w:hAnsi="Arial" w:cs="Arial"/>
              </w:rPr>
              <w:t>2</w:t>
            </w:r>
            <w:r w:rsidR="00674477">
              <w:rPr>
                <w:rFonts w:ascii="Arial" w:hAnsi="Arial" w:cs="Arial"/>
              </w:rPr>
              <w:t>. 27-28</w:t>
            </w:r>
          </w:p>
        </w:tc>
      </w:tr>
      <w:tr w:rsidR="00D33B73" w:rsidRPr="00EE7D47" w:rsidTr="005F5B2B">
        <w:trPr>
          <w:cantSplit/>
          <w:trHeight w:val="293"/>
        </w:trPr>
        <w:tc>
          <w:tcPr>
            <w:tcW w:w="655" w:type="pct"/>
            <w:vMerge/>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5b</w:t>
            </w:r>
          </w:p>
        </w:tc>
        <w:tc>
          <w:tcPr>
            <w:tcW w:w="3215" w:type="pct"/>
          </w:tcPr>
          <w:p w:rsidR="00D33B73" w:rsidRPr="00EE7D47" w:rsidRDefault="00D33B73" w:rsidP="005F5B2B">
            <w:pPr>
              <w:rPr>
                <w:rFonts w:ascii="Arial" w:hAnsi="Arial" w:cs="Arial"/>
              </w:rPr>
            </w:pPr>
            <w:r w:rsidRPr="00EE7D47">
              <w:rPr>
                <w:rFonts w:ascii="Arial" w:hAnsi="Arial" w:cs="Arial"/>
              </w:rPr>
              <w:t>Name and contact information for the trial sponsor</w:t>
            </w:r>
          </w:p>
        </w:tc>
        <w:tc>
          <w:tcPr>
            <w:tcW w:w="903" w:type="pct"/>
          </w:tcPr>
          <w:p w:rsidR="00D33B73" w:rsidRPr="00EE7D47" w:rsidRDefault="00B63D5B" w:rsidP="005F5B2B">
            <w:pPr>
              <w:rPr>
                <w:rFonts w:ascii="Arial" w:hAnsi="Arial" w:cs="Arial"/>
              </w:rPr>
            </w:pPr>
            <w:r>
              <w:rPr>
                <w:rFonts w:ascii="Arial" w:hAnsi="Arial" w:cs="Arial"/>
              </w:rPr>
              <w:t>2</w:t>
            </w:r>
            <w:r w:rsidR="00674477">
              <w:rPr>
                <w:rFonts w:ascii="Arial" w:hAnsi="Arial" w:cs="Arial"/>
              </w:rPr>
              <w:t>7</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5c</w:t>
            </w:r>
          </w:p>
        </w:tc>
        <w:tc>
          <w:tcPr>
            <w:tcW w:w="3215" w:type="pct"/>
          </w:tcPr>
          <w:p w:rsidR="00D33B73" w:rsidRPr="00EE7D47" w:rsidRDefault="00D33B73" w:rsidP="005F5B2B">
            <w:pPr>
              <w:rPr>
                <w:rFonts w:ascii="Arial" w:hAnsi="Arial" w:cs="Arial"/>
              </w:rPr>
            </w:pPr>
            <w:r w:rsidRPr="00EE7D47">
              <w:rPr>
                <w:rFonts w:ascii="Arial" w:hAnsi="Arial" w:cs="Arial"/>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903" w:type="pct"/>
          </w:tcPr>
          <w:p w:rsidR="00D33B73" w:rsidRPr="00EE7D47" w:rsidRDefault="00D33B73" w:rsidP="005F5B2B">
            <w:pPr>
              <w:rPr>
                <w:rFonts w:ascii="Arial" w:hAnsi="Arial" w:cs="Arial"/>
              </w:rPr>
            </w:pPr>
          </w:p>
          <w:p w:rsidR="00D33B73" w:rsidRPr="00EE7D47" w:rsidRDefault="00D33B73" w:rsidP="005F5B2B">
            <w:pPr>
              <w:rPr>
                <w:rFonts w:ascii="Arial" w:hAnsi="Arial" w:cs="Arial"/>
              </w:rPr>
            </w:pPr>
            <w:r w:rsidRPr="00EE7D47">
              <w:rPr>
                <w:rFonts w:ascii="Arial" w:hAnsi="Arial" w:cs="Arial"/>
              </w:rPr>
              <w:t>N/A for paper</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5d</w:t>
            </w:r>
          </w:p>
        </w:tc>
        <w:tc>
          <w:tcPr>
            <w:tcW w:w="3215" w:type="pct"/>
          </w:tcPr>
          <w:p w:rsidR="00D33B73" w:rsidRPr="00EE7D47" w:rsidRDefault="00D33B73" w:rsidP="005F5B2B">
            <w:pPr>
              <w:rPr>
                <w:rFonts w:ascii="Arial" w:hAnsi="Arial" w:cs="Arial"/>
              </w:rPr>
            </w:pPr>
            <w:r w:rsidRPr="00EE7D47">
              <w:rPr>
                <w:rFonts w:ascii="Arial" w:hAnsi="Arial" w:cs="Arial"/>
              </w:rPr>
              <w:t>Composition, roles, and responsibilities of the coordinating centre, steering committee, endpoint adjudication committee, data management team, and other individuals or groups overseeing the trial, if applicable (see Item 21a for data monitoring committee)</w:t>
            </w:r>
          </w:p>
          <w:p w:rsidR="00D33B73" w:rsidRPr="00EE7D47" w:rsidRDefault="00D33B73" w:rsidP="005F5B2B">
            <w:pPr>
              <w:rPr>
                <w:rFonts w:ascii="Arial" w:hAnsi="Arial" w:cs="Arial"/>
              </w:rPr>
            </w:pPr>
          </w:p>
        </w:tc>
        <w:tc>
          <w:tcPr>
            <w:tcW w:w="903" w:type="pct"/>
          </w:tcPr>
          <w:p w:rsidR="00D33B73" w:rsidRPr="00EE7D47" w:rsidRDefault="00D33B73" w:rsidP="005F5B2B">
            <w:pPr>
              <w:rPr>
                <w:rFonts w:ascii="Arial" w:hAnsi="Arial" w:cs="Arial"/>
              </w:rPr>
            </w:pPr>
            <w:r w:rsidRPr="00EE7D47">
              <w:rPr>
                <w:rFonts w:ascii="Arial" w:hAnsi="Arial" w:cs="Arial"/>
              </w:rPr>
              <w:t>23</w:t>
            </w:r>
            <w:r w:rsidR="00674477">
              <w:rPr>
                <w:rFonts w:ascii="Arial" w:hAnsi="Arial" w:cs="Arial"/>
              </w:rPr>
              <w:t>-24</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pStyle w:val="TableSubHead"/>
              <w:spacing w:before="180"/>
              <w:rPr>
                <w:rFonts w:ascii="Arial" w:hAnsi="Arial" w:cs="Arial"/>
                <w:sz w:val="22"/>
                <w:szCs w:val="22"/>
              </w:rPr>
            </w:pPr>
            <w:r w:rsidRPr="00EE7D47">
              <w:rPr>
                <w:rFonts w:ascii="Arial" w:hAnsi="Arial" w:cs="Arial"/>
                <w:sz w:val="22"/>
                <w:szCs w:val="22"/>
              </w:rPr>
              <w:t>Introduction</w:t>
            </w:r>
          </w:p>
        </w:tc>
        <w:tc>
          <w:tcPr>
            <w:tcW w:w="227" w:type="pct"/>
          </w:tcPr>
          <w:p w:rsidR="00D33B73" w:rsidRPr="00EE7D47" w:rsidRDefault="00D33B73" w:rsidP="005F5B2B">
            <w:pPr>
              <w:rPr>
                <w:rFonts w:ascii="Arial" w:hAnsi="Arial" w:cs="Arial"/>
              </w:rPr>
            </w:pPr>
          </w:p>
        </w:tc>
        <w:tc>
          <w:tcPr>
            <w:tcW w:w="3215" w:type="pct"/>
            <w:shd w:val="clear" w:color="auto" w:fill="auto"/>
          </w:tcPr>
          <w:p w:rsidR="00D33B73" w:rsidRPr="00EE7D47" w:rsidRDefault="00D33B73" w:rsidP="005F5B2B">
            <w:pPr>
              <w:rPr>
                <w:rFonts w:ascii="Arial" w:hAnsi="Arial" w:cs="Arial"/>
              </w:rPr>
            </w:pPr>
          </w:p>
        </w:tc>
        <w:tc>
          <w:tcPr>
            <w:tcW w:w="903" w:type="pct"/>
          </w:tcPr>
          <w:p w:rsidR="00D33B73" w:rsidRPr="00EE7D47" w:rsidRDefault="00D33B73" w:rsidP="005F5B2B">
            <w:pPr>
              <w:rPr>
                <w:rFonts w:ascii="Arial" w:hAnsi="Arial" w:cs="Arial"/>
              </w:rPr>
            </w:pP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Background and rationale</w:t>
            </w:r>
          </w:p>
        </w:tc>
        <w:tc>
          <w:tcPr>
            <w:tcW w:w="227" w:type="pct"/>
          </w:tcPr>
          <w:p w:rsidR="00D33B73" w:rsidRPr="00EE7D47" w:rsidRDefault="00D33B73" w:rsidP="005F5B2B">
            <w:pPr>
              <w:rPr>
                <w:rFonts w:ascii="Arial" w:hAnsi="Arial" w:cs="Arial"/>
              </w:rPr>
            </w:pPr>
            <w:r w:rsidRPr="00EE7D47">
              <w:rPr>
                <w:rFonts w:ascii="Arial" w:hAnsi="Arial" w:cs="Arial"/>
              </w:rPr>
              <w:t>6a</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Description of research question and justification for undertaking the trial, including summary of relevant studies (published and unpublished) examining benefits and harms for each intervention</w:t>
            </w:r>
          </w:p>
        </w:tc>
        <w:tc>
          <w:tcPr>
            <w:tcW w:w="903" w:type="pct"/>
          </w:tcPr>
          <w:p w:rsidR="00D33B73" w:rsidRPr="00EE7D47" w:rsidRDefault="00674477" w:rsidP="005F5B2B">
            <w:pPr>
              <w:rPr>
                <w:rFonts w:ascii="Arial" w:hAnsi="Arial" w:cs="Arial"/>
              </w:rPr>
            </w:pPr>
            <w:r>
              <w:rPr>
                <w:rFonts w:ascii="Arial" w:hAnsi="Arial" w:cs="Arial"/>
              </w:rPr>
              <w:t>5-</w:t>
            </w:r>
            <w:r w:rsidR="00856C56">
              <w:rPr>
                <w:rFonts w:ascii="Arial" w:hAnsi="Arial" w:cs="Arial"/>
              </w:rPr>
              <w:t>7</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6b</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Explanation for choice of comparators</w:t>
            </w:r>
          </w:p>
        </w:tc>
        <w:tc>
          <w:tcPr>
            <w:tcW w:w="903" w:type="pct"/>
          </w:tcPr>
          <w:p w:rsidR="00D33B73" w:rsidRPr="00EE7D47" w:rsidRDefault="00856C56" w:rsidP="005F5B2B">
            <w:pPr>
              <w:rPr>
                <w:rFonts w:ascii="Arial" w:hAnsi="Arial" w:cs="Arial"/>
              </w:rPr>
            </w:pPr>
            <w:r>
              <w:rPr>
                <w:rFonts w:ascii="Arial" w:hAnsi="Arial" w:cs="Arial"/>
              </w:rPr>
              <w:t>23</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Objectives</w:t>
            </w:r>
          </w:p>
        </w:tc>
        <w:tc>
          <w:tcPr>
            <w:tcW w:w="227" w:type="pct"/>
          </w:tcPr>
          <w:p w:rsidR="00D33B73" w:rsidRPr="00EE7D47" w:rsidRDefault="00D33B73" w:rsidP="005F5B2B">
            <w:pPr>
              <w:rPr>
                <w:rFonts w:ascii="Arial" w:hAnsi="Arial" w:cs="Arial"/>
              </w:rPr>
            </w:pPr>
            <w:r w:rsidRPr="00EE7D47">
              <w:rPr>
                <w:rFonts w:ascii="Arial" w:hAnsi="Arial" w:cs="Arial"/>
              </w:rPr>
              <w:t>7</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Specific objectives or hypotheses</w:t>
            </w:r>
          </w:p>
        </w:tc>
        <w:tc>
          <w:tcPr>
            <w:tcW w:w="903" w:type="pct"/>
          </w:tcPr>
          <w:p w:rsidR="00D33B73" w:rsidRPr="00EE7D47" w:rsidRDefault="00D33B73" w:rsidP="005F5B2B">
            <w:pPr>
              <w:rPr>
                <w:rFonts w:ascii="Arial" w:hAnsi="Arial" w:cs="Arial"/>
              </w:rPr>
            </w:pPr>
            <w:r w:rsidRPr="00EE7D47">
              <w:rPr>
                <w:rFonts w:ascii="Arial" w:hAnsi="Arial" w:cs="Arial"/>
              </w:rPr>
              <w:t>7</w:t>
            </w:r>
          </w:p>
        </w:tc>
      </w:tr>
      <w:tr w:rsidR="00D33B73" w:rsidRPr="00EE7D47" w:rsidTr="005F5B2B">
        <w:trPr>
          <w:cantSplit/>
          <w:trHeight w:val="653"/>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Trial design</w:t>
            </w:r>
          </w:p>
        </w:tc>
        <w:tc>
          <w:tcPr>
            <w:tcW w:w="227" w:type="pct"/>
          </w:tcPr>
          <w:p w:rsidR="00D33B73" w:rsidRPr="00EE7D47" w:rsidRDefault="00D33B73" w:rsidP="005F5B2B">
            <w:pPr>
              <w:rPr>
                <w:rFonts w:ascii="Arial" w:hAnsi="Arial" w:cs="Arial"/>
              </w:rPr>
            </w:pPr>
            <w:r w:rsidRPr="00EE7D47">
              <w:rPr>
                <w:rFonts w:ascii="Arial" w:hAnsi="Arial" w:cs="Arial"/>
              </w:rPr>
              <w:t>8</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Description of trial design including type of trial (eg, parallel group, crossover, factorial, single group), allocation ratio, and framework (eg, superiority, equivalence, noninferiority, exploratory)</w:t>
            </w:r>
          </w:p>
        </w:tc>
        <w:tc>
          <w:tcPr>
            <w:tcW w:w="903" w:type="pct"/>
          </w:tcPr>
          <w:p w:rsidR="00D33B73" w:rsidRPr="00EE7D47" w:rsidRDefault="00D33B73" w:rsidP="005F5B2B">
            <w:pPr>
              <w:rPr>
                <w:rFonts w:ascii="Arial" w:hAnsi="Arial" w:cs="Arial"/>
              </w:rPr>
            </w:pPr>
          </w:p>
          <w:p w:rsidR="00D33B73" w:rsidRPr="00EE7D47" w:rsidRDefault="00D33B73" w:rsidP="005F5B2B">
            <w:pPr>
              <w:rPr>
                <w:rFonts w:ascii="Arial" w:hAnsi="Arial" w:cs="Arial"/>
              </w:rPr>
            </w:pPr>
            <w:r w:rsidRPr="00EE7D47">
              <w:rPr>
                <w:rFonts w:ascii="Arial" w:hAnsi="Arial" w:cs="Arial"/>
              </w:rPr>
              <w:t>7</w:t>
            </w:r>
          </w:p>
        </w:tc>
      </w:tr>
      <w:tr w:rsidR="00D33B73" w:rsidRPr="00EE7D47" w:rsidTr="005F5B2B">
        <w:tblPrEx>
          <w:shd w:val="clear" w:color="auto" w:fill="FFFFFF"/>
        </w:tblPrEx>
        <w:trPr>
          <w:cantSplit/>
          <w:trHeight w:val="259"/>
        </w:trPr>
        <w:tc>
          <w:tcPr>
            <w:tcW w:w="4097" w:type="pct"/>
            <w:gridSpan w:val="3"/>
            <w:shd w:val="clear" w:color="auto" w:fill="FFFFFF"/>
            <w:tcMar>
              <w:top w:w="85" w:type="dxa"/>
              <w:bottom w:w="85" w:type="dxa"/>
            </w:tcMar>
          </w:tcPr>
          <w:p w:rsidR="00D33B73" w:rsidRPr="00EE7D47" w:rsidRDefault="00D33B73" w:rsidP="005F5B2B">
            <w:pPr>
              <w:pStyle w:val="TableSubHead"/>
              <w:spacing w:before="180"/>
              <w:rPr>
                <w:rFonts w:ascii="Arial" w:hAnsi="Arial" w:cs="Arial"/>
                <w:sz w:val="22"/>
                <w:szCs w:val="22"/>
              </w:rPr>
            </w:pPr>
            <w:r w:rsidRPr="00EE7D47">
              <w:rPr>
                <w:rFonts w:ascii="Arial" w:hAnsi="Arial" w:cs="Arial"/>
                <w:sz w:val="22"/>
                <w:szCs w:val="22"/>
              </w:rPr>
              <w:t>Methods: Participants, interventions, and outcomes</w:t>
            </w:r>
          </w:p>
        </w:tc>
        <w:tc>
          <w:tcPr>
            <w:tcW w:w="903" w:type="pct"/>
            <w:shd w:val="clear" w:color="auto" w:fill="FFFFFF"/>
          </w:tcPr>
          <w:p w:rsidR="00D33B73" w:rsidRPr="00EE7D47" w:rsidRDefault="00D33B73" w:rsidP="005F5B2B">
            <w:pPr>
              <w:pStyle w:val="TableSubHead"/>
              <w:rPr>
                <w:rFonts w:ascii="Arial" w:hAnsi="Arial" w:cs="Arial"/>
                <w:sz w:val="22"/>
                <w:szCs w:val="22"/>
              </w:rPr>
            </w:pP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Study setting</w:t>
            </w:r>
          </w:p>
        </w:tc>
        <w:tc>
          <w:tcPr>
            <w:tcW w:w="227" w:type="pct"/>
          </w:tcPr>
          <w:p w:rsidR="00D33B73" w:rsidRPr="00EE7D47" w:rsidRDefault="00D33B73" w:rsidP="005F5B2B">
            <w:pPr>
              <w:rPr>
                <w:rFonts w:ascii="Arial" w:hAnsi="Arial" w:cs="Arial"/>
              </w:rPr>
            </w:pPr>
            <w:r w:rsidRPr="00EE7D47">
              <w:rPr>
                <w:rFonts w:ascii="Arial" w:hAnsi="Arial" w:cs="Arial"/>
              </w:rPr>
              <w:t>9</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Description of study settings (eg, community clinic, academic hospital) and list of countries where data will be collected. Reference to where list of study sites can be obtained</w:t>
            </w:r>
          </w:p>
        </w:tc>
        <w:tc>
          <w:tcPr>
            <w:tcW w:w="903" w:type="pct"/>
          </w:tcPr>
          <w:p w:rsidR="00D33B73" w:rsidRPr="00EE7D47" w:rsidRDefault="00674477" w:rsidP="005F5B2B">
            <w:pPr>
              <w:rPr>
                <w:rFonts w:ascii="Arial" w:hAnsi="Arial" w:cs="Arial"/>
              </w:rPr>
            </w:pPr>
            <w:r>
              <w:rPr>
                <w:rFonts w:ascii="Arial" w:hAnsi="Arial" w:cs="Arial"/>
              </w:rPr>
              <w:t>7-</w:t>
            </w:r>
            <w:r w:rsidR="00D33B73" w:rsidRPr="00EE7D47">
              <w:rPr>
                <w:rFonts w:ascii="Arial" w:hAnsi="Arial" w:cs="Arial"/>
              </w:rPr>
              <w:t>8</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Eligibility criteria</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10</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Inclusion and exclusion criteria for participants. If applicable, eligibility criteria for study centres and individuals who will perform the interventions (eg, surgeons, psychotherapists)</w:t>
            </w:r>
          </w:p>
        </w:tc>
        <w:tc>
          <w:tcPr>
            <w:tcW w:w="903" w:type="pct"/>
            <w:shd w:val="clear" w:color="auto" w:fill="FFFFFF"/>
          </w:tcPr>
          <w:p w:rsidR="00D33B73" w:rsidRPr="00EE7D47" w:rsidRDefault="00674477" w:rsidP="005F5B2B">
            <w:pPr>
              <w:rPr>
                <w:rFonts w:ascii="Arial" w:hAnsi="Arial" w:cs="Arial"/>
              </w:rPr>
            </w:pPr>
            <w:r>
              <w:rPr>
                <w:rFonts w:ascii="Arial" w:hAnsi="Arial" w:cs="Arial"/>
              </w:rPr>
              <w:t>8-</w:t>
            </w:r>
            <w:r w:rsidR="00D33B73" w:rsidRPr="00EE7D47">
              <w:rPr>
                <w:rFonts w:ascii="Arial" w:hAnsi="Arial" w:cs="Arial"/>
              </w:rPr>
              <w:t>9</w:t>
            </w:r>
          </w:p>
        </w:tc>
      </w:tr>
      <w:tr w:rsidR="00D33B73" w:rsidRPr="00EE7D47" w:rsidTr="005F5B2B">
        <w:tblPrEx>
          <w:shd w:val="clear" w:color="auto" w:fill="FFFFFF"/>
        </w:tblPrEx>
        <w:trPr>
          <w:cantSplit/>
          <w:trHeight w:val="259"/>
        </w:trPr>
        <w:tc>
          <w:tcPr>
            <w:tcW w:w="655" w:type="pct"/>
            <w:vMerge w:val="restar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Interventions</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11a</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Interventions for each group with sufficient detail to allow replication, including how and when they will be administered</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1</w:t>
            </w:r>
            <w:r w:rsidR="00E5569F">
              <w:rPr>
                <w:rFonts w:ascii="Arial" w:hAnsi="Arial" w:cs="Arial"/>
              </w:rPr>
              <w:t>0</w:t>
            </w:r>
            <w:r w:rsidR="00674477">
              <w:rPr>
                <w:rFonts w:ascii="Arial" w:hAnsi="Arial" w:cs="Arial"/>
              </w:rPr>
              <w:t>-11</w:t>
            </w:r>
          </w:p>
        </w:tc>
      </w:tr>
      <w:tr w:rsidR="00D33B73" w:rsidRPr="00EE7D47" w:rsidTr="005F5B2B">
        <w:tblPrEx>
          <w:shd w:val="clear" w:color="auto" w:fill="FFFFFF"/>
        </w:tblPrEx>
        <w:trPr>
          <w:cantSplit/>
          <w:trHeight w:val="259"/>
        </w:trPr>
        <w:tc>
          <w:tcPr>
            <w:tcW w:w="655" w:type="pct"/>
            <w:vMerge/>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11b</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Criteria for discontinuing or modifying allocated interventions for a given trial participant (eg, drug dose change in response to harms, participant request, or improving/worsening disease)</w:t>
            </w:r>
          </w:p>
        </w:tc>
        <w:tc>
          <w:tcPr>
            <w:tcW w:w="903" w:type="pct"/>
            <w:shd w:val="clear" w:color="auto" w:fill="FFFFFF"/>
          </w:tcPr>
          <w:p w:rsidR="00D33B73" w:rsidRPr="00EE7D47" w:rsidRDefault="00B17D0D" w:rsidP="005F5B2B">
            <w:pPr>
              <w:rPr>
                <w:rFonts w:ascii="Arial" w:hAnsi="Arial" w:cs="Arial"/>
              </w:rPr>
            </w:pPr>
            <w:r>
              <w:rPr>
                <w:rFonts w:ascii="Arial" w:hAnsi="Arial" w:cs="Arial"/>
              </w:rPr>
              <w:t>24-25</w:t>
            </w:r>
          </w:p>
        </w:tc>
      </w:tr>
      <w:tr w:rsidR="00D33B73" w:rsidRPr="00EE7D47" w:rsidTr="005F5B2B">
        <w:tblPrEx>
          <w:shd w:val="clear" w:color="auto" w:fill="FFFFFF"/>
        </w:tblPrEx>
        <w:trPr>
          <w:cantSplit/>
          <w:trHeight w:val="259"/>
        </w:trPr>
        <w:tc>
          <w:tcPr>
            <w:tcW w:w="655" w:type="pct"/>
            <w:vMerge/>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11c</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Strategies to improve adherence to intervention protocols, and any procedures for monitoring adherence (eg, drug tablet return, laboratory tests)</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2</w:t>
            </w:r>
            <w:r w:rsidR="00B17D0D">
              <w:rPr>
                <w:rFonts w:ascii="Arial" w:hAnsi="Arial" w:cs="Arial"/>
              </w:rPr>
              <w:t>1</w:t>
            </w:r>
          </w:p>
        </w:tc>
      </w:tr>
      <w:tr w:rsidR="00D33B73" w:rsidRPr="00EE7D47" w:rsidTr="005F5B2B">
        <w:tblPrEx>
          <w:shd w:val="clear" w:color="auto" w:fill="FFFFFF"/>
        </w:tblPrEx>
        <w:trPr>
          <w:cantSplit/>
          <w:trHeight w:val="259"/>
        </w:trPr>
        <w:tc>
          <w:tcPr>
            <w:tcW w:w="655" w:type="pct"/>
            <w:vMerge/>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11d</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Relevant concomitant care and interventions that are permitted or prohibited during the trial</w:t>
            </w:r>
          </w:p>
        </w:tc>
        <w:tc>
          <w:tcPr>
            <w:tcW w:w="903" w:type="pct"/>
            <w:shd w:val="clear" w:color="auto" w:fill="FFFFFF"/>
          </w:tcPr>
          <w:p w:rsidR="00D33B73" w:rsidRPr="00EE7D47" w:rsidRDefault="00B17D0D" w:rsidP="005F5B2B">
            <w:pPr>
              <w:rPr>
                <w:rFonts w:ascii="Arial" w:hAnsi="Arial" w:cs="Arial"/>
              </w:rPr>
            </w:pPr>
            <w:r>
              <w:rPr>
                <w:rFonts w:ascii="Arial" w:hAnsi="Arial" w:cs="Arial"/>
              </w:rPr>
              <w:t>9</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Outcomes</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12</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903" w:type="pct"/>
            <w:shd w:val="clear" w:color="auto" w:fill="FFFFFF"/>
          </w:tcPr>
          <w:p w:rsidR="00D33B73" w:rsidRPr="00EE7D47" w:rsidRDefault="00D33B73" w:rsidP="005F5B2B">
            <w:pPr>
              <w:rPr>
                <w:rFonts w:ascii="Arial" w:hAnsi="Arial" w:cs="Arial"/>
              </w:rPr>
            </w:pPr>
          </w:p>
          <w:p w:rsidR="00D33B73" w:rsidRPr="00EE7D47" w:rsidRDefault="00A83B68" w:rsidP="00A83B68">
            <w:pPr>
              <w:rPr>
                <w:rFonts w:ascii="Arial" w:hAnsi="Arial" w:cs="Arial"/>
              </w:rPr>
            </w:pPr>
            <w:r w:rsidRPr="00EE7D47">
              <w:rPr>
                <w:rFonts w:ascii="Arial" w:hAnsi="Arial" w:cs="Arial"/>
              </w:rPr>
              <w:t>1</w:t>
            </w:r>
            <w:r w:rsidR="00B17D0D">
              <w:rPr>
                <w:rFonts w:ascii="Arial" w:hAnsi="Arial" w:cs="Arial"/>
              </w:rPr>
              <w:t>0-13</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Participant timeline</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13</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Time schedule of enrolment, interventions (including any run-ins and washouts), assessments, and visits for participants. A schematic diagram is highly recommended (see Figure)</w:t>
            </w:r>
          </w:p>
        </w:tc>
        <w:tc>
          <w:tcPr>
            <w:tcW w:w="903" w:type="pct"/>
            <w:shd w:val="clear" w:color="auto" w:fill="FFFFFF"/>
          </w:tcPr>
          <w:p w:rsidR="00D33B73" w:rsidRPr="00EE7D47" w:rsidRDefault="00CB003E" w:rsidP="005F5B2B">
            <w:pPr>
              <w:rPr>
                <w:rFonts w:ascii="Arial" w:hAnsi="Arial" w:cs="Arial"/>
              </w:rPr>
            </w:pPr>
            <w:r>
              <w:rPr>
                <w:rFonts w:ascii="Arial" w:hAnsi="Arial" w:cs="Arial"/>
              </w:rPr>
              <w:t>Figures 3,4</w:t>
            </w:r>
            <w:bookmarkStart w:id="0" w:name="_GoBack"/>
            <w:bookmarkEnd w:id="0"/>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Sample size</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14</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Estimated number of participants needed to achieve study objectives and how it was determined, including clinical and statistical assumptions supporting any sample size calculations</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1</w:t>
            </w:r>
            <w:r w:rsidR="00B17D0D">
              <w:rPr>
                <w:rFonts w:ascii="Arial" w:hAnsi="Arial" w:cs="Arial"/>
              </w:rPr>
              <w:t>6</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Recruitment</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15</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Strategies for achieving adequate participant enrolment to reach target sample size</w:t>
            </w:r>
          </w:p>
        </w:tc>
        <w:tc>
          <w:tcPr>
            <w:tcW w:w="903" w:type="pct"/>
            <w:shd w:val="clear" w:color="auto" w:fill="FFFFFF"/>
          </w:tcPr>
          <w:p w:rsidR="00D33B73" w:rsidRPr="00EB2DB2" w:rsidRDefault="00EB2DB2" w:rsidP="005F5B2B">
            <w:pPr>
              <w:rPr>
                <w:rFonts w:ascii="Arial" w:hAnsi="Arial" w:cs="Arial"/>
              </w:rPr>
            </w:pPr>
            <w:r>
              <w:rPr>
                <w:rFonts w:ascii="Arial" w:hAnsi="Arial" w:cs="Arial"/>
              </w:rPr>
              <w:t>1</w:t>
            </w:r>
            <w:r w:rsidR="00B17D0D">
              <w:rPr>
                <w:rFonts w:ascii="Arial" w:hAnsi="Arial" w:cs="Arial"/>
              </w:rPr>
              <w:t>0</w:t>
            </w:r>
          </w:p>
        </w:tc>
      </w:tr>
      <w:tr w:rsidR="00D33B73" w:rsidRPr="00EE7D47" w:rsidTr="005F5B2B">
        <w:tblPrEx>
          <w:shd w:val="clear" w:color="auto" w:fill="FFFFFF"/>
        </w:tblPrEx>
        <w:trPr>
          <w:cantSplit/>
          <w:trHeight w:val="259"/>
        </w:trPr>
        <w:tc>
          <w:tcPr>
            <w:tcW w:w="4097" w:type="pct"/>
            <w:gridSpan w:val="3"/>
            <w:shd w:val="clear" w:color="auto" w:fill="FFFFFF"/>
            <w:tcMar>
              <w:top w:w="85" w:type="dxa"/>
              <w:bottom w:w="85" w:type="dxa"/>
            </w:tcMar>
          </w:tcPr>
          <w:p w:rsidR="00D33B73" w:rsidRPr="00EE7D47" w:rsidRDefault="00D33B73" w:rsidP="005F5B2B">
            <w:pPr>
              <w:spacing w:before="180"/>
              <w:rPr>
                <w:rFonts w:ascii="Arial" w:hAnsi="Arial" w:cs="Arial"/>
              </w:rPr>
            </w:pPr>
            <w:r w:rsidRPr="00EE7D47">
              <w:rPr>
                <w:rFonts w:ascii="Arial" w:hAnsi="Arial" w:cs="Arial"/>
                <w:b/>
              </w:rPr>
              <w:t>Methods: Assignment of interventions (for controlled trials)</w:t>
            </w:r>
          </w:p>
        </w:tc>
        <w:tc>
          <w:tcPr>
            <w:tcW w:w="903" w:type="pct"/>
            <w:shd w:val="clear" w:color="auto" w:fill="FFFFFF"/>
          </w:tcPr>
          <w:p w:rsidR="00D33B73" w:rsidRPr="00EE7D47" w:rsidRDefault="00D33B73" w:rsidP="005F5B2B">
            <w:pPr>
              <w:rPr>
                <w:rFonts w:ascii="Arial" w:hAnsi="Arial" w:cs="Arial"/>
                <w:b/>
              </w:rPr>
            </w:pP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Allocation:</w:t>
            </w:r>
          </w:p>
        </w:tc>
        <w:tc>
          <w:tcPr>
            <w:tcW w:w="227" w:type="pct"/>
            <w:shd w:val="clear" w:color="auto" w:fill="FFFFFF"/>
          </w:tcPr>
          <w:p w:rsidR="00D33B73" w:rsidRPr="00EE7D47" w:rsidRDefault="00D33B73" w:rsidP="005F5B2B">
            <w:pPr>
              <w:rPr>
                <w:rFonts w:ascii="Arial" w:hAnsi="Arial" w:cs="Arial"/>
              </w:rPr>
            </w:pPr>
          </w:p>
        </w:tc>
        <w:tc>
          <w:tcPr>
            <w:tcW w:w="3215" w:type="pct"/>
            <w:shd w:val="clear" w:color="auto" w:fill="FFFFFF"/>
            <w:tcMar>
              <w:top w:w="85" w:type="dxa"/>
              <w:bottom w:w="85" w:type="dxa"/>
            </w:tcMar>
          </w:tcPr>
          <w:p w:rsidR="00D33B73" w:rsidRPr="00EE7D47" w:rsidRDefault="00D33B73" w:rsidP="005F5B2B">
            <w:pPr>
              <w:rPr>
                <w:rFonts w:ascii="Arial" w:hAnsi="Arial" w:cs="Arial"/>
              </w:rPr>
            </w:pPr>
          </w:p>
        </w:tc>
        <w:tc>
          <w:tcPr>
            <w:tcW w:w="903" w:type="pct"/>
            <w:shd w:val="clear" w:color="auto" w:fill="FFFFFF"/>
          </w:tcPr>
          <w:p w:rsidR="00D33B73" w:rsidRPr="00EE7D47" w:rsidRDefault="00D33B73" w:rsidP="005F5B2B">
            <w:pPr>
              <w:rPr>
                <w:rFonts w:ascii="Arial" w:hAnsi="Arial" w:cs="Arial"/>
              </w:rPr>
            </w:pP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tabs>
                <w:tab w:val="left" w:pos="180"/>
              </w:tabs>
              <w:ind w:left="270"/>
              <w:rPr>
                <w:rFonts w:ascii="Arial" w:hAnsi="Arial" w:cs="Arial"/>
              </w:rPr>
            </w:pPr>
            <w:r w:rsidRPr="00EE7D47">
              <w:rPr>
                <w:rFonts w:ascii="Arial" w:hAnsi="Arial" w:cs="Arial"/>
              </w:rPr>
              <w:t>Sequence generation</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16a</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1</w:t>
            </w:r>
            <w:r w:rsidR="00B17D0D">
              <w:rPr>
                <w:rFonts w:ascii="Arial" w:hAnsi="Arial" w:cs="Arial"/>
              </w:rPr>
              <w:t>3-14</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ind w:left="270"/>
              <w:rPr>
                <w:rFonts w:ascii="Arial" w:hAnsi="Arial" w:cs="Arial"/>
              </w:rPr>
            </w:pPr>
            <w:r w:rsidRPr="00EE7D47">
              <w:rPr>
                <w:rFonts w:ascii="Arial" w:hAnsi="Arial" w:cs="Arial"/>
              </w:rPr>
              <w:lastRenderedPageBreak/>
              <w:t>Allocation concealment mechanism</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16b</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Mechanism of implementing the allocation sequence (eg, central telephone; sequentially numbered, opaque, sealed envelopes), describing any steps to conceal the sequence until interventions are assigned</w:t>
            </w:r>
          </w:p>
        </w:tc>
        <w:tc>
          <w:tcPr>
            <w:tcW w:w="903" w:type="pct"/>
            <w:shd w:val="clear" w:color="auto" w:fill="FFFFFF"/>
          </w:tcPr>
          <w:p w:rsidR="00D33B73" w:rsidRPr="00EE7D47" w:rsidRDefault="00B17D0D" w:rsidP="00A83B68">
            <w:pPr>
              <w:rPr>
                <w:rFonts w:ascii="Arial" w:hAnsi="Arial" w:cs="Arial"/>
              </w:rPr>
            </w:pPr>
            <w:r>
              <w:rPr>
                <w:rFonts w:ascii="Arial" w:hAnsi="Arial" w:cs="Arial"/>
              </w:rPr>
              <w:t>14-</w:t>
            </w:r>
            <w:r w:rsidR="003156A0">
              <w:rPr>
                <w:rFonts w:ascii="Arial" w:hAnsi="Arial" w:cs="Arial"/>
              </w:rPr>
              <w:t>15</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ind w:left="270"/>
              <w:rPr>
                <w:rFonts w:ascii="Arial" w:hAnsi="Arial" w:cs="Arial"/>
              </w:rPr>
            </w:pPr>
            <w:r w:rsidRPr="00EE7D47">
              <w:rPr>
                <w:rFonts w:ascii="Arial" w:hAnsi="Arial" w:cs="Arial"/>
              </w:rPr>
              <w:t>Implementation</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16c</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Who will generate the allocation sequence, who will enrol participants, and who will assign participants to interventions</w:t>
            </w:r>
          </w:p>
        </w:tc>
        <w:tc>
          <w:tcPr>
            <w:tcW w:w="903" w:type="pct"/>
            <w:shd w:val="clear" w:color="auto" w:fill="FFFFFF"/>
          </w:tcPr>
          <w:p w:rsidR="00D33B73" w:rsidRPr="00EE7D47" w:rsidRDefault="00B17D0D" w:rsidP="005F5B2B">
            <w:pPr>
              <w:rPr>
                <w:rFonts w:ascii="Arial" w:hAnsi="Arial" w:cs="Arial"/>
              </w:rPr>
            </w:pPr>
            <w:r>
              <w:rPr>
                <w:rFonts w:ascii="Arial" w:hAnsi="Arial" w:cs="Arial"/>
              </w:rPr>
              <w:t>14-</w:t>
            </w:r>
            <w:r w:rsidR="003156A0">
              <w:rPr>
                <w:rFonts w:ascii="Arial" w:hAnsi="Arial" w:cs="Arial"/>
              </w:rPr>
              <w:t>15</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Blinding (masking)</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17a</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Who will be blinded after assignment to interventions (eg, trial participants, care providers, outcome assessors, data analysts), and how</w:t>
            </w:r>
          </w:p>
        </w:tc>
        <w:tc>
          <w:tcPr>
            <w:tcW w:w="903" w:type="pct"/>
            <w:shd w:val="clear" w:color="auto" w:fill="FFFFFF"/>
          </w:tcPr>
          <w:p w:rsidR="00D33B73" w:rsidRPr="00EE7D47" w:rsidRDefault="00B17D0D" w:rsidP="005F5B2B">
            <w:pPr>
              <w:rPr>
                <w:rFonts w:ascii="Arial" w:hAnsi="Arial" w:cs="Arial"/>
              </w:rPr>
            </w:pPr>
            <w:r>
              <w:rPr>
                <w:rFonts w:ascii="Arial" w:hAnsi="Arial" w:cs="Arial"/>
              </w:rPr>
              <w:t>14-15</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17b</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If blinded, circumstances under which unblinding is permissible, and procedure for revealing a participant’s allocated intervention during the trial</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N/A</w:t>
            </w:r>
          </w:p>
        </w:tc>
      </w:tr>
      <w:tr w:rsidR="00D33B73" w:rsidRPr="00EE7D47" w:rsidTr="005F5B2B">
        <w:tblPrEx>
          <w:shd w:val="clear" w:color="auto" w:fill="FFFFFF"/>
        </w:tblPrEx>
        <w:trPr>
          <w:cantSplit/>
          <w:trHeight w:val="259"/>
        </w:trPr>
        <w:tc>
          <w:tcPr>
            <w:tcW w:w="4097" w:type="pct"/>
            <w:gridSpan w:val="3"/>
            <w:shd w:val="clear" w:color="auto" w:fill="FFFFFF"/>
            <w:tcMar>
              <w:top w:w="85" w:type="dxa"/>
              <w:bottom w:w="85" w:type="dxa"/>
            </w:tcMar>
          </w:tcPr>
          <w:p w:rsidR="00D33B73" w:rsidRPr="00EE7D47" w:rsidRDefault="00D33B73" w:rsidP="005F5B2B">
            <w:pPr>
              <w:spacing w:before="180"/>
              <w:rPr>
                <w:rFonts w:ascii="Arial" w:hAnsi="Arial" w:cs="Arial"/>
              </w:rPr>
            </w:pPr>
            <w:r w:rsidRPr="00EE7D47">
              <w:rPr>
                <w:rFonts w:ascii="Arial" w:hAnsi="Arial" w:cs="Arial"/>
                <w:b/>
              </w:rPr>
              <w:t>Methods: Data collection, management, and analysis</w:t>
            </w:r>
          </w:p>
        </w:tc>
        <w:tc>
          <w:tcPr>
            <w:tcW w:w="903" w:type="pct"/>
            <w:shd w:val="clear" w:color="auto" w:fill="FFFFFF"/>
          </w:tcPr>
          <w:p w:rsidR="00D33B73" w:rsidRPr="00EE7D47" w:rsidRDefault="00D33B73" w:rsidP="005F5B2B">
            <w:pPr>
              <w:rPr>
                <w:rFonts w:ascii="Arial" w:hAnsi="Arial" w:cs="Arial"/>
                <w:b/>
              </w:rPr>
            </w:pP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Data collection methods</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18a</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 xml:space="preserve">Plans for assessment and collection of outcome, baseline, and other trial data, including any </w:t>
            </w:r>
            <w:r w:rsidRPr="00EE7D47">
              <w:rPr>
                <w:rFonts w:ascii="Arial" w:hAnsi="Arial" w:cs="Arial"/>
                <w:bCs/>
              </w:rPr>
              <w:t>related processes to promote data quality</w:t>
            </w:r>
            <w:r w:rsidRPr="00EE7D47">
              <w:rPr>
                <w:rFonts w:ascii="Arial" w:hAnsi="Arial" w:cs="Arial"/>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903" w:type="pct"/>
            <w:shd w:val="clear" w:color="auto" w:fill="FFFFFF"/>
          </w:tcPr>
          <w:p w:rsidR="00D33B73" w:rsidRPr="00EE7D47" w:rsidRDefault="00B17D0D" w:rsidP="005F5B2B">
            <w:pPr>
              <w:rPr>
                <w:rFonts w:ascii="Arial" w:hAnsi="Arial" w:cs="Arial"/>
              </w:rPr>
            </w:pPr>
            <w:r>
              <w:rPr>
                <w:rFonts w:ascii="Arial" w:hAnsi="Arial" w:cs="Arial"/>
              </w:rPr>
              <w:t>15-16</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18b</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Plans to promote participant retention and complete follow-up, including list of any outcome data to be collected for participants who discontinue or deviate from intervention protocols</w:t>
            </w:r>
          </w:p>
        </w:tc>
        <w:tc>
          <w:tcPr>
            <w:tcW w:w="903" w:type="pct"/>
            <w:shd w:val="clear" w:color="auto" w:fill="FFFFFF"/>
          </w:tcPr>
          <w:p w:rsidR="00D33B73" w:rsidRPr="00EE7D47" w:rsidRDefault="00B17D0D" w:rsidP="005F5B2B">
            <w:pPr>
              <w:rPr>
                <w:rFonts w:ascii="Arial" w:hAnsi="Arial" w:cs="Arial"/>
              </w:rPr>
            </w:pPr>
            <w:r>
              <w:rPr>
                <w:rFonts w:ascii="Arial" w:hAnsi="Arial" w:cs="Arial"/>
              </w:rPr>
              <w:t>16</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Data management</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19</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 xml:space="preserve">Plans for data entry, coding, security, and storage, including any </w:t>
            </w:r>
            <w:r w:rsidRPr="00EE7D47">
              <w:rPr>
                <w:rFonts w:ascii="Arial" w:hAnsi="Arial" w:cs="Arial"/>
                <w:bCs/>
              </w:rPr>
              <w:t>related processes to promote data quality</w:t>
            </w:r>
            <w:r w:rsidRPr="00EE7D47">
              <w:rPr>
                <w:rFonts w:ascii="Arial" w:hAnsi="Arial" w:cs="Arial"/>
              </w:rPr>
              <w:t xml:space="preserve"> (eg, double data entry</w:t>
            </w:r>
            <w:r w:rsidRPr="00EE7D47">
              <w:rPr>
                <w:rFonts w:ascii="Arial" w:hAnsi="Arial" w:cs="Arial"/>
                <w:bCs/>
              </w:rPr>
              <w:t>; range checks for data values</w:t>
            </w:r>
            <w:r w:rsidRPr="00EE7D47">
              <w:rPr>
                <w:rFonts w:ascii="Arial" w:hAnsi="Arial" w:cs="Arial"/>
              </w:rPr>
              <w:t>). Reference to where details of data management procedures can be found, if not in the protocol</w:t>
            </w:r>
          </w:p>
        </w:tc>
        <w:tc>
          <w:tcPr>
            <w:tcW w:w="903" w:type="pct"/>
            <w:shd w:val="clear" w:color="auto" w:fill="FFFFFF"/>
          </w:tcPr>
          <w:p w:rsidR="00D33B73" w:rsidRPr="00EE7D47" w:rsidRDefault="00E31A26" w:rsidP="005F5B2B">
            <w:pPr>
              <w:rPr>
                <w:rFonts w:ascii="Arial" w:hAnsi="Arial" w:cs="Arial"/>
              </w:rPr>
            </w:pPr>
            <w:r>
              <w:rPr>
                <w:rFonts w:ascii="Arial" w:hAnsi="Arial" w:cs="Arial"/>
              </w:rPr>
              <w:t>22-</w:t>
            </w:r>
            <w:r w:rsidR="00D33B73" w:rsidRPr="00EE7D47">
              <w:rPr>
                <w:rFonts w:ascii="Arial" w:hAnsi="Arial" w:cs="Arial"/>
              </w:rPr>
              <w:t>23</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Statistical methods</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20a</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Statistical methods for analysing primary and secondary outcomes. Reference to where other details of the statistical analysis plan can be found, if not in the protocol</w:t>
            </w:r>
          </w:p>
        </w:tc>
        <w:tc>
          <w:tcPr>
            <w:tcW w:w="903" w:type="pct"/>
            <w:shd w:val="clear" w:color="auto" w:fill="FFFFFF"/>
          </w:tcPr>
          <w:p w:rsidR="00D33B73" w:rsidRPr="00EE7D47" w:rsidRDefault="00E31A26" w:rsidP="005F5B2B">
            <w:pPr>
              <w:rPr>
                <w:rFonts w:ascii="Arial" w:hAnsi="Arial" w:cs="Arial"/>
              </w:rPr>
            </w:pPr>
            <w:r>
              <w:rPr>
                <w:rFonts w:ascii="Arial" w:hAnsi="Arial" w:cs="Arial"/>
              </w:rPr>
              <w:t>17-19</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20b</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Methods for any additional analyses (eg, subgroup and adjusted analyses)</w:t>
            </w:r>
          </w:p>
        </w:tc>
        <w:tc>
          <w:tcPr>
            <w:tcW w:w="903" w:type="pct"/>
            <w:shd w:val="clear" w:color="auto" w:fill="FFFFFF"/>
          </w:tcPr>
          <w:p w:rsidR="00D33B73" w:rsidRPr="00EE7D47" w:rsidRDefault="00E31A26" w:rsidP="005F5B2B">
            <w:pPr>
              <w:rPr>
                <w:rFonts w:ascii="Arial" w:hAnsi="Arial" w:cs="Arial"/>
              </w:rPr>
            </w:pPr>
            <w:r>
              <w:rPr>
                <w:rFonts w:ascii="Arial" w:hAnsi="Arial" w:cs="Arial"/>
              </w:rPr>
              <w:t>18-19</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20c</w:t>
            </w:r>
          </w:p>
        </w:tc>
        <w:tc>
          <w:tcPr>
            <w:tcW w:w="3215" w:type="pct"/>
            <w:shd w:val="clear" w:color="auto" w:fill="FFFFFF"/>
          </w:tcPr>
          <w:p w:rsidR="00D33B73" w:rsidRPr="00EE7D47" w:rsidRDefault="00D33B73" w:rsidP="005F5B2B">
            <w:pPr>
              <w:rPr>
                <w:rFonts w:ascii="Arial" w:hAnsi="Arial" w:cs="Arial"/>
              </w:rPr>
            </w:pPr>
            <w:r w:rsidRPr="00EE7D47">
              <w:rPr>
                <w:rFonts w:ascii="Arial" w:hAnsi="Arial" w:cs="Arial"/>
              </w:rPr>
              <w:t>Definition of analysis population relating to protocol non-adherence (eg, as randomised analysis), and any statistical methods to handle missing data (eg, multiple imputation)</w:t>
            </w:r>
          </w:p>
        </w:tc>
        <w:tc>
          <w:tcPr>
            <w:tcW w:w="903" w:type="pct"/>
            <w:shd w:val="clear" w:color="auto" w:fill="FFFFFF"/>
          </w:tcPr>
          <w:p w:rsidR="00D33B73" w:rsidRPr="00EE7D47" w:rsidRDefault="00E31A26" w:rsidP="005F5B2B">
            <w:pPr>
              <w:rPr>
                <w:rFonts w:ascii="Arial" w:hAnsi="Arial" w:cs="Arial"/>
              </w:rPr>
            </w:pPr>
            <w:r>
              <w:rPr>
                <w:rFonts w:ascii="Arial" w:hAnsi="Arial" w:cs="Arial"/>
              </w:rPr>
              <w:t>18-19</w:t>
            </w:r>
          </w:p>
          <w:p w:rsidR="00D33B73" w:rsidRPr="00EE7D47" w:rsidRDefault="00D33B73" w:rsidP="005F5B2B">
            <w:pPr>
              <w:rPr>
                <w:rFonts w:ascii="Arial" w:hAnsi="Arial" w:cs="Arial"/>
              </w:rPr>
            </w:pPr>
          </w:p>
        </w:tc>
      </w:tr>
      <w:tr w:rsidR="00D33B73" w:rsidRPr="00EE7D47" w:rsidTr="005F5B2B">
        <w:tblPrEx>
          <w:shd w:val="clear" w:color="auto" w:fill="FFFFFF"/>
        </w:tblPrEx>
        <w:trPr>
          <w:cantSplit/>
          <w:trHeight w:val="259"/>
        </w:trPr>
        <w:tc>
          <w:tcPr>
            <w:tcW w:w="4097" w:type="pct"/>
            <w:gridSpan w:val="3"/>
            <w:shd w:val="clear" w:color="auto" w:fill="FFFFFF"/>
            <w:tcMar>
              <w:top w:w="85" w:type="dxa"/>
              <w:bottom w:w="85" w:type="dxa"/>
            </w:tcMar>
          </w:tcPr>
          <w:p w:rsidR="00D33B73" w:rsidRPr="00EE7D47" w:rsidRDefault="00D33B73" w:rsidP="005F5B2B">
            <w:pPr>
              <w:spacing w:before="180"/>
              <w:rPr>
                <w:rFonts w:ascii="Arial" w:hAnsi="Arial" w:cs="Arial"/>
              </w:rPr>
            </w:pPr>
            <w:r w:rsidRPr="00EE7D47">
              <w:rPr>
                <w:rFonts w:ascii="Arial" w:hAnsi="Arial" w:cs="Arial"/>
                <w:b/>
              </w:rPr>
              <w:t xml:space="preserve">Methods: </w:t>
            </w:r>
            <w:r w:rsidRPr="00EE7D47" w:rsidDel="004A2558">
              <w:rPr>
                <w:rFonts w:ascii="Arial" w:hAnsi="Arial" w:cs="Arial"/>
                <w:b/>
              </w:rPr>
              <w:t>M</w:t>
            </w:r>
            <w:r w:rsidRPr="00EE7D47">
              <w:rPr>
                <w:rFonts w:ascii="Arial" w:hAnsi="Arial" w:cs="Arial"/>
                <w:b/>
              </w:rPr>
              <w:t>onitoring</w:t>
            </w:r>
          </w:p>
        </w:tc>
        <w:tc>
          <w:tcPr>
            <w:tcW w:w="903" w:type="pct"/>
            <w:shd w:val="clear" w:color="auto" w:fill="FFFFFF"/>
          </w:tcPr>
          <w:p w:rsidR="00D33B73" w:rsidRPr="00EE7D47" w:rsidRDefault="00D33B73" w:rsidP="005F5B2B">
            <w:pPr>
              <w:rPr>
                <w:rFonts w:ascii="Arial" w:hAnsi="Arial" w:cs="Arial"/>
                <w:b/>
              </w:rPr>
            </w:pP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Data monitoring</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21a</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3</w:t>
            </w:r>
          </w:p>
        </w:tc>
      </w:tr>
      <w:tr w:rsidR="00D33B73" w:rsidRPr="00EE7D47" w:rsidTr="005F5B2B">
        <w:tblPrEx>
          <w:shd w:val="clear" w:color="auto" w:fill="FFFFFF"/>
        </w:tblPrEx>
        <w:trPr>
          <w:cantSplit/>
          <w:trHeight w:val="491"/>
        </w:trPr>
        <w:tc>
          <w:tcPr>
            <w:tcW w:w="655" w:type="pct"/>
            <w:shd w:val="clear" w:color="auto" w:fill="FFFFFF"/>
            <w:tcMar>
              <w:top w:w="85" w:type="dxa"/>
              <w:bottom w:w="85" w:type="dxa"/>
            </w:tcMar>
          </w:tcPr>
          <w:p w:rsidR="00D33B73" w:rsidRPr="00EE7D47" w:rsidRDefault="00D33B73" w:rsidP="005F5B2B">
            <w:pPr>
              <w:rPr>
                <w:rFonts w:ascii="Arial" w:hAnsi="Arial" w:cs="Arial"/>
              </w:rPr>
            </w:pP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21b</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Description of any interim analyses and stopping guidelines, including who will have access to these interim results and make the final decision to terminate the trial</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3-24</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Harms</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22</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Plans for collecting, assessing, reporting, and managing solicited and spontaneously reported adverse events and other unintended effects of trial interventions or trial conduct</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4-25</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Auditing</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23</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Frequency and procedures for auditing trial conduct, if any, and whether the process will be independent from investigators and the sponsor</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3</w:t>
            </w:r>
          </w:p>
        </w:tc>
      </w:tr>
      <w:tr w:rsidR="00D33B73" w:rsidRPr="00EE7D47" w:rsidTr="005F5B2B">
        <w:trPr>
          <w:cantSplit/>
          <w:trHeight w:val="259"/>
        </w:trPr>
        <w:tc>
          <w:tcPr>
            <w:tcW w:w="4097" w:type="pct"/>
            <w:gridSpan w:val="3"/>
            <w:shd w:val="clear" w:color="auto" w:fill="auto"/>
            <w:tcMar>
              <w:top w:w="85" w:type="dxa"/>
              <w:bottom w:w="85" w:type="dxa"/>
            </w:tcMar>
          </w:tcPr>
          <w:p w:rsidR="00D33B73" w:rsidRPr="00EE7D47" w:rsidRDefault="00D33B73" w:rsidP="005F5B2B">
            <w:pPr>
              <w:pStyle w:val="TableSubHead"/>
              <w:spacing w:before="180"/>
              <w:rPr>
                <w:rFonts w:ascii="Arial" w:hAnsi="Arial" w:cs="Arial"/>
                <w:sz w:val="22"/>
                <w:szCs w:val="22"/>
              </w:rPr>
            </w:pPr>
            <w:r w:rsidRPr="00EE7D47">
              <w:rPr>
                <w:rFonts w:ascii="Arial" w:hAnsi="Arial" w:cs="Arial"/>
                <w:sz w:val="22"/>
                <w:szCs w:val="22"/>
              </w:rPr>
              <w:t>Ethics and dissemination</w:t>
            </w:r>
          </w:p>
        </w:tc>
        <w:tc>
          <w:tcPr>
            <w:tcW w:w="903" w:type="pct"/>
          </w:tcPr>
          <w:p w:rsidR="00D33B73" w:rsidRPr="00EE7D47" w:rsidRDefault="00D33B73" w:rsidP="005F5B2B">
            <w:pPr>
              <w:pStyle w:val="TableSubHead"/>
              <w:rPr>
                <w:rFonts w:ascii="Arial" w:hAnsi="Arial" w:cs="Arial"/>
                <w:sz w:val="22"/>
                <w:szCs w:val="22"/>
              </w:rPr>
            </w:pP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Research ethics approval</w:t>
            </w:r>
          </w:p>
        </w:tc>
        <w:tc>
          <w:tcPr>
            <w:tcW w:w="227" w:type="pct"/>
          </w:tcPr>
          <w:p w:rsidR="00D33B73" w:rsidRPr="00EE7D47" w:rsidRDefault="00D33B73" w:rsidP="005F5B2B">
            <w:pPr>
              <w:rPr>
                <w:rFonts w:ascii="Arial" w:hAnsi="Arial" w:cs="Arial"/>
              </w:rPr>
            </w:pPr>
            <w:r w:rsidRPr="00EE7D47">
              <w:rPr>
                <w:rFonts w:ascii="Arial" w:hAnsi="Arial" w:cs="Arial"/>
              </w:rPr>
              <w:t>24</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Plans for seeking research ethics committee/institutional review board (REC/IRB) approval</w:t>
            </w:r>
          </w:p>
        </w:tc>
        <w:tc>
          <w:tcPr>
            <w:tcW w:w="903" w:type="pct"/>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6</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Protocol amendments</w:t>
            </w:r>
          </w:p>
        </w:tc>
        <w:tc>
          <w:tcPr>
            <w:tcW w:w="227" w:type="pct"/>
          </w:tcPr>
          <w:p w:rsidR="00D33B73" w:rsidRPr="00EE7D47" w:rsidRDefault="00D33B73" w:rsidP="005F5B2B">
            <w:pPr>
              <w:rPr>
                <w:rFonts w:ascii="Arial" w:hAnsi="Arial" w:cs="Arial"/>
              </w:rPr>
            </w:pPr>
            <w:r w:rsidRPr="00EE7D47">
              <w:rPr>
                <w:rFonts w:ascii="Arial" w:hAnsi="Arial" w:cs="Arial"/>
              </w:rPr>
              <w:t>25</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Plans for communicating important protocol modifications (eg, changes to eligibility criteria, outcomes, analyses) to relevant parties (eg, investigators, REC/IRBs, trial participants, trial registries, journals, regulators)</w:t>
            </w:r>
          </w:p>
        </w:tc>
        <w:tc>
          <w:tcPr>
            <w:tcW w:w="903" w:type="pct"/>
          </w:tcPr>
          <w:p w:rsidR="00D33B73" w:rsidRPr="00EE7D47" w:rsidRDefault="00D33B73" w:rsidP="005F5B2B">
            <w:pPr>
              <w:rPr>
                <w:rFonts w:ascii="Arial" w:hAnsi="Arial" w:cs="Arial"/>
              </w:rPr>
            </w:pPr>
            <w:r w:rsidRPr="00EE7D47">
              <w:rPr>
                <w:rFonts w:ascii="Arial" w:hAnsi="Arial" w:cs="Arial"/>
              </w:rPr>
              <w:t xml:space="preserve">N/A for paper </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Consent or assent</w:t>
            </w:r>
          </w:p>
        </w:tc>
        <w:tc>
          <w:tcPr>
            <w:tcW w:w="227" w:type="pct"/>
          </w:tcPr>
          <w:p w:rsidR="00D33B73" w:rsidRPr="00EE7D47" w:rsidRDefault="00D33B73" w:rsidP="005F5B2B">
            <w:pPr>
              <w:rPr>
                <w:rFonts w:ascii="Arial" w:hAnsi="Arial" w:cs="Arial"/>
              </w:rPr>
            </w:pPr>
            <w:r w:rsidRPr="00EE7D47">
              <w:rPr>
                <w:rFonts w:ascii="Arial" w:hAnsi="Arial" w:cs="Arial"/>
              </w:rPr>
              <w:t>26a</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Who will obtain informed consent or assent from potential trial participants or authorised surrogates, and how (see Item 32)</w:t>
            </w:r>
          </w:p>
        </w:tc>
        <w:tc>
          <w:tcPr>
            <w:tcW w:w="903" w:type="pct"/>
          </w:tcPr>
          <w:p w:rsidR="00D33B73" w:rsidRPr="00EE7D47" w:rsidRDefault="00D33B73" w:rsidP="005F5B2B">
            <w:pPr>
              <w:rPr>
                <w:rFonts w:ascii="Arial" w:hAnsi="Arial" w:cs="Arial"/>
              </w:rPr>
            </w:pPr>
            <w:r w:rsidRPr="00EE7D47">
              <w:rPr>
                <w:rFonts w:ascii="Arial" w:hAnsi="Arial" w:cs="Arial"/>
              </w:rPr>
              <w:t>1</w:t>
            </w:r>
            <w:r w:rsidR="00E31A26">
              <w:rPr>
                <w:rFonts w:ascii="Arial" w:hAnsi="Arial" w:cs="Arial"/>
              </w:rPr>
              <w:t>3</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26b</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Additional consent provisions for collection and use of participant data and biological specimens in ancillary studies, if applicable</w:t>
            </w:r>
          </w:p>
        </w:tc>
        <w:tc>
          <w:tcPr>
            <w:tcW w:w="903" w:type="pct"/>
          </w:tcPr>
          <w:p w:rsidR="00D33B73" w:rsidRPr="00EE7D47" w:rsidRDefault="00D33B73" w:rsidP="005F5B2B">
            <w:pPr>
              <w:rPr>
                <w:rFonts w:ascii="Arial" w:hAnsi="Arial" w:cs="Arial"/>
              </w:rPr>
            </w:pPr>
            <w:r w:rsidRPr="00EE7D47">
              <w:rPr>
                <w:rFonts w:ascii="Arial" w:hAnsi="Arial" w:cs="Arial"/>
              </w:rPr>
              <w:t>N/A</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Confidentiality</w:t>
            </w:r>
          </w:p>
        </w:tc>
        <w:tc>
          <w:tcPr>
            <w:tcW w:w="227" w:type="pct"/>
          </w:tcPr>
          <w:p w:rsidR="00D33B73" w:rsidRPr="00EE7D47" w:rsidRDefault="00D33B73" w:rsidP="005F5B2B">
            <w:pPr>
              <w:rPr>
                <w:rFonts w:ascii="Arial" w:hAnsi="Arial" w:cs="Arial"/>
              </w:rPr>
            </w:pPr>
            <w:r w:rsidRPr="00EE7D47">
              <w:rPr>
                <w:rFonts w:ascii="Arial" w:hAnsi="Arial" w:cs="Arial"/>
              </w:rPr>
              <w:t>27</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How personal information about potential and enrolled participants will be collected, shared, and maintained in order to protect confidentiality before, during, and after the trial</w:t>
            </w:r>
          </w:p>
        </w:tc>
        <w:tc>
          <w:tcPr>
            <w:tcW w:w="903" w:type="pct"/>
          </w:tcPr>
          <w:p w:rsidR="00D33B73" w:rsidRPr="00EE7D47" w:rsidRDefault="00D33B73" w:rsidP="005F5B2B">
            <w:pPr>
              <w:rPr>
                <w:rFonts w:ascii="Arial" w:hAnsi="Arial" w:cs="Arial"/>
              </w:rPr>
            </w:pPr>
            <w:r w:rsidRPr="00EE7D47">
              <w:rPr>
                <w:rFonts w:ascii="Arial" w:hAnsi="Arial" w:cs="Arial"/>
              </w:rPr>
              <w:t xml:space="preserve">N/A for paper </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Declaration of interests</w:t>
            </w:r>
          </w:p>
        </w:tc>
        <w:tc>
          <w:tcPr>
            <w:tcW w:w="227" w:type="pct"/>
          </w:tcPr>
          <w:p w:rsidR="00D33B73" w:rsidRPr="00EE7D47" w:rsidRDefault="00D33B73" w:rsidP="005F5B2B">
            <w:pPr>
              <w:rPr>
                <w:rFonts w:ascii="Arial" w:hAnsi="Arial" w:cs="Arial"/>
              </w:rPr>
            </w:pPr>
            <w:r w:rsidRPr="00EE7D47">
              <w:rPr>
                <w:rFonts w:ascii="Arial" w:hAnsi="Arial" w:cs="Arial"/>
              </w:rPr>
              <w:t>28</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Financial and other competing interests for principal investigators for the overall trial and each study site</w:t>
            </w:r>
          </w:p>
        </w:tc>
        <w:tc>
          <w:tcPr>
            <w:tcW w:w="903" w:type="pct"/>
          </w:tcPr>
          <w:p w:rsidR="00D33B73" w:rsidRPr="00EE7D47" w:rsidRDefault="00E31A26" w:rsidP="005F5B2B">
            <w:pPr>
              <w:rPr>
                <w:rFonts w:ascii="Arial" w:hAnsi="Arial" w:cs="Arial"/>
              </w:rPr>
            </w:pPr>
            <w:r>
              <w:rPr>
                <w:rFonts w:ascii="Arial" w:hAnsi="Arial" w:cs="Arial"/>
              </w:rPr>
              <w:t>27</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Access to data</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29</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Statement of who will have access to the final trial dataset, and disclosure of contractual agreements that limit such access for investigators</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N/A for paper</w:t>
            </w:r>
          </w:p>
        </w:tc>
      </w:tr>
      <w:tr w:rsidR="00D33B73" w:rsidRPr="00EE7D47" w:rsidTr="005F5B2B">
        <w:tblPrEx>
          <w:shd w:val="clear" w:color="auto" w:fill="FFFFFF"/>
        </w:tblPrEx>
        <w:trPr>
          <w:cantSplit/>
          <w:trHeight w:val="259"/>
        </w:trPr>
        <w:tc>
          <w:tcPr>
            <w:tcW w:w="65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Ancillary and post-trial care</w:t>
            </w:r>
          </w:p>
        </w:tc>
        <w:tc>
          <w:tcPr>
            <w:tcW w:w="227" w:type="pct"/>
            <w:shd w:val="clear" w:color="auto" w:fill="FFFFFF"/>
          </w:tcPr>
          <w:p w:rsidR="00D33B73" w:rsidRPr="00EE7D47" w:rsidRDefault="00D33B73" w:rsidP="005F5B2B">
            <w:pPr>
              <w:rPr>
                <w:rFonts w:ascii="Arial" w:hAnsi="Arial" w:cs="Arial"/>
              </w:rPr>
            </w:pPr>
            <w:r w:rsidRPr="00EE7D47">
              <w:rPr>
                <w:rFonts w:ascii="Arial" w:hAnsi="Arial" w:cs="Arial"/>
              </w:rPr>
              <w:t>30</w:t>
            </w:r>
          </w:p>
        </w:tc>
        <w:tc>
          <w:tcPr>
            <w:tcW w:w="3215" w:type="pct"/>
            <w:shd w:val="clear" w:color="auto" w:fill="FFFFFF"/>
            <w:tcMar>
              <w:top w:w="85" w:type="dxa"/>
              <w:bottom w:w="85" w:type="dxa"/>
            </w:tcMar>
          </w:tcPr>
          <w:p w:rsidR="00D33B73" w:rsidRPr="00EE7D47" w:rsidRDefault="00D33B73" w:rsidP="005F5B2B">
            <w:pPr>
              <w:rPr>
                <w:rFonts w:ascii="Arial" w:hAnsi="Arial" w:cs="Arial"/>
              </w:rPr>
            </w:pPr>
            <w:r w:rsidRPr="00EE7D47">
              <w:rPr>
                <w:rFonts w:ascii="Arial" w:hAnsi="Arial" w:cs="Arial"/>
              </w:rPr>
              <w:t>Provisions, if any, for ancillary and post-trial care, and for compensation to those who suffer harm from trial participation</w:t>
            </w:r>
          </w:p>
        </w:tc>
        <w:tc>
          <w:tcPr>
            <w:tcW w:w="903" w:type="pct"/>
            <w:shd w:val="clear" w:color="auto" w:fill="FFFFFF"/>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4-25</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Dissemination policy</w:t>
            </w:r>
          </w:p>
        </w:tc>
        <w:tc>
          <w:tcPr>
            <w:tcW w:w="227" w:type="pct"/>
          </w:tcPr>
          <w:p w:rsidR="00D33B73" w:rsidRPr="00EE7D47" w:rsidRDefault="00D33B73" w:rsidP="005F5B2B">
            <w:pPr>
              <w:rPr>
                <w:rFonts w:ascii="Arial" w:hAnsi="Arial" w:cs="Arial"/>
              </w:rPr>
            </w:pPr>
            <w:r w:rsidRPr="00EE7D47">
              <w:rPr>
                <w:rFonts w:ascii="Arial" w:hAnsi="Arial" w:cs="Arial"/>
              </w:rPr>
              <w:t>31a</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903" w:type="pct"/>
          </w:tcPr>
          <w:p w:rsidR="00D33B73" w:rsidRPr="00EE7D47" w:rsidRDefault="00D33B73" w:rsidP="005F5B2B">
            <w:pPr>
              <w:rPr>
                <w:rFonts w:ascii="Arial" w:hAnsi="Arial" w:cs="Arial"/>
              </w:rPr>
            </w:pPr>
            <w:r w:rsidRPr="00EE7D47">
              <w:rPr>
                <w:rFonts w:ascii="Arial" w:hAnsi="Arial" w:cs="Arial"/>
              </w:rPr>
              <w:t>N/A for paper</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31b</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Authorship eligibility guidelines and any intended use of professional writers</w:t>
            </w:r>
          </w:p>
        </w:tc>
        <w:tc>
          <w:tcPr>
            <w:tcW w:w="903" w:type="pct"/>
          </w:tcPr>
          <w:p w:rsidR="00D33B73" w:rsidRPr="00EE7D47" w:rsidRDefault="00D33B73" w:rsidP="005F5B2B">
            <w:pPr>
              <w:rPr>
                <w:rFonts w:ascii="Arial" w:hAnsi="Arial" w:cs="Arial"/>
              </w:rPr>
            </w:pPr>
            <w:r w:rsidRPr="00EE7D47">
              <w:rPr>
                <w:rFonts w:ascii="Arial" w:hAnsi="Arial" w:cs="Arial"/>
              </w:rPr>
              <w:t xml:space="preserve">N/A for paper </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p>
        </w:tc>
        <w:tc>
          <w:tcPr>
            <w:tcW w:w="227" w:type="pct"/>
          </w:tcPr>
          <w:p w:rsidR="00D33B73" w:rsidRPr="00EE7D47" w:rsidRDefault="00D33B73" w:rsidP="005F5B2B">
            <w:pPr>
              <w:rPr>
                <w:rFonts w:ascii="Arial" w:hAnsi="Arial" w:cs="Arial"/>
              </w:rPr>
            </w:pPr>
            <w:r w:rsidRPr="00EE7D47">
              <w:rPr>
                <w:rFonts w:ascii="Arial" w:hAnsi="Arial" w:cs="Arial"/>
              </w:rPr>
              <w:t>31c</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Plans, if any, for granting public access to the full protocol, participant-level dataset, and statistical code</w:t>
            </w:r>
          </w:p>
        </w:tc>
        <w:tc>
          <w:tcPr>
            <w:tcW w:w="903" w:type="pct"/>
          </w:tcPr>
          <w:p w:rsidR="00D33B73" w:rsidRPr="00EE7D47" w:rsidRDefault="00D33B73" w:rsidP="005F5B2B">
            <w:pPr>
              <w:rPr>
                <w:rFonts w:ascii="Arial" w:hAnsi="Arial" w:cs="Arial"/>
              </w:rPr>
            </w:pPr>
            <w:r w:rsidRPr="00EE7D47">
              <w:rPr>
                <w:rFonts w:ascii="Arial" w:hAnsi="Arial" w:cs="Arial"/>
              </w:rPr>
              <w:t>2</w:t>
            </w:r>
            <w:r w:rsidR="00E31A26">
              <w:rPr>
                <w:rFonts w:ascii="Arial" w:hAnsi="Arial" w:cs="Arial"/>
              </w:rPr>
              <w:t>7</w:t>
            </w: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pStyle w:val="TableSubHead"/>
              <w:spacing w:before="180"/>
              <w:rPr>
                <w:rFonts w:ascii="Arial" w:hAnsi="Arial" w:cs="Arial"/>
                <w:sz w:val="22"/>
                <w:szCs w:val="22"/>
              </w:rPr>
            </w:pPr>
            <w:r w:rsidRPr="00EE7D47">
              <w:rPr>
                <w:rFonts w:ascii="Arial" w:hAnsi="Arial" w:cs="Arial"/>
                <w:sz w:val="22"/>
                <w:szCs w:val="22"/>
              </w:rPr>
              <w:t>Appendices</w:t>
            </w:r>
          </w:p>
        </w:tc>
        <w:tc>
          <w:tcPr>
            <w:tcW w:w="227" w:type="pct"/>
          </w:tcPr>
          <w:p w:rsidR="00D33B73" w:rsidRPr="00EE7D47" w:rsidRDefault="00D33B73" w:rsidP="005F5B2B">
            <w:pPr>
              <w:rPr>
                <w:rFonts w:ascii="Arial" w:hAnsi="Arial" w:cs="Arial"/>
              </w:rPr>
            </w:pPr>
          </w:p>
        </w:tc>
        <w:tc>
          <w:tcPr>
            <w:tcW w:w="3215" w:type="pct"/>
            <w:shd w:val="clear" w:color="auto" w:fill="auto"/>
          </w:tcPr>
          <w:p w:rsidR="00D33B73" w:rsidRPr="00EE7D47" w:rsidRDefault="00D33B73" w:rsidP="005F5B2B">
            <w:pPr>
              <w:rPr>
                <w:rFonts w:ascii="Arial" w:hAnsi="Arial" w:cs="Arial"/>
              </w:rPr>
            </w:pPr>
          </w:p>
        </w:tc>
        <w:tc>
          <w:tcPr>
            <w:tcW w:w="903" w:type="pct"/>
          </w:tcPr>
          <w:p w:rsidR="00D33B73" w:rsidRPr="00EE7D47" w:rsidRDefault="00D33B73" w:rsidP="005F5B2B">
            <w:pPr>
              <w:rPr>
                <w:rFonts w:ascii="Arial" w:hAnsi="Arial" w:cs="Arial"/>
              </w:rPr>
            </w:pPr>
          </w:p>
        </w:tc>
      </w:tr>
      <w:tr w:rsidR="00D33B73" w:rsidRPr="00EE7D47" w:rsidTr="005F5B2B">
        <w:trPr>
          <w:cantSplit/>
          <w:trHeight w:val="259"/>
        </w:trPr>
        <w:tc>
          <w:tcPr>
            <w:tcW w:w="65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Informed consent materials</w:t>
            </w:r>
          </w:p>
        </w:tc>
        <w:tc>
          <w:tcPr>
            <w:tcW w:w="227" w:type="pct"/>
          </w:tcPr>
          <w:p w:rsidR="00D33B73" w:rsidRPr="00EE7D47" w:rsidRDefault="00D33B73" w:rsidP="005F5B2B">
            <w:pPr>
              <w:rPr>
                <w:rFonts w:ascii="Arial" w:hAnsi="Arial" w:cs="Arial"/>
              </w:rPr>
            </w:pPr>
            <w:r w:rsidRPr="00EE7D47">
              <w:rPr>
                <w:rFonts w:ascii="Arial" w:hAnsi="Arial" w:cs="Arial"/>
              </w:rPr>
              <w:t>32</w:t>
            </w:r>
          </w:p>
        </w:tc>
        <w:tc>
          <w:tcPr>
            <w:tcW w:w="3215" w:type="pct"/>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Model consent form and other related documentation given to participants and authorised surrogates</w:t>
            </w:r>
          </w:p>
        </w:tc>
        <w:tc>
          <w:tcPr>
            <w:tcW w:w="903" w:type="pct"/>
          </w:tcPr>
          <w:p w:rsidR="00D33B73" w:rsidRPr="00EE7D47" w:rsidRDefault="00D33B73" w:rsidP="005F5B2B">
            <w:pPr>
              <w:rPr>
                <w:rFonts w:ascii="Arial" w:hAnsi="Arial" w:cs="Arial"/>
              </w:rPr>
            </w:pPr>
            <w:r w:rsidRPr="00EE7D47">
              <w:rPr>
                <w:rFonts w:ascii="Arial" w:hAnsi="Arial" w:cs="Arial"/>
              </w:rPr>
              <w:t xml:space="preserve">N/A for paper </w:t>
            </w:r>
          </w:p>
        </w:tc>
      </w:tr>
      <w:tr w:rsidR="00D33B73" w:rsidRPr="00EE7D47" w:rsidTr="005F5B2B">
        <w:trPr>
          <w:cantSplit/>
          <w:trHeight w:val="259"/>
        </w:trPr>
        <w:tc>
          <w:tcPr>
            <w:tcW w:w="655" w:type="pct"/>
            <w:tcBorders>
              <w:bottom w:val="single" w:sz="4" w:space="0" w:color="auto"/>
            </w:tcBorders>
            <w:shd w:val="clear" w:color="auto" w:fill="auto"/>
            <w:tcMar>
              <w:top w:w="85" w:type="dxa"/>
              <w:bottom w:w="85" w:type="dxa"/>
            </w:tcMar>
          </w:tcPr>
          <w:p w:rsidR="00D33B73" w:rsidRPr="00EE7D47" w:rsidRDefault="00D33B73" w:rsidP="005F5B2B">
            <w:pPr>
              <w:rPr>
                <w:rFonts w:ascii="Arial" w:hAnsi="Arial" w:cs="Arial"/>
              </w:rPr>
            </w:pPr>
            <w:r w:rsidRPr="00EE7D47">
              <w:rPr>
                <w:rFonts w:ascii="Arial" w:hAnsi="Arial" w:cs="Arial"/>
              </w:rPr>
              <w:t>Biological specimens</w:t>
            </w:r>
          </w:p>
        </w:tc>
        <w:tc>
          <w:tcPr>
            <w:tcW w:w="227" w:type="pct"/>
            <w:tcBorders>
              <w:bottom w:val="single" w:sz="4" w:space="0" w:color="auto"/>
            </w:tcBorders>
          </w:tcPr>
          <w:p w:rsidR="00D33B73" w:rsidRPr="00EE7D47" w:rsidRDefault="00D33B73" w:rsidP="005F5B2B">
            <w:pPr>
              <w:rPr>
                <w:rFonts w:ascii="Arial" w:hAnsi="Arial" w:cs="Arial"/>
              </w:rPr>
            </w:pPr>
            <w:r w:rsidRPr="00EE7D47">
              <w:rPr>
                <w:rFonts w:ascii="Arial" w:hAnsi="Arial" w:cs="Arial"/>
              </w:rPr>
              <w:t>33</w:t>
            </w:r>
          </w:p>
        </w:tc>
        <w:tc>
          <w:tcPr>
            <w:tcW w:w="3215" w:type="pct"/>
            <w:tcBorders>
              <w:bottom w:val="single" w:sz="4" w:space="0" w:color="auto"/>
            </w:tcBorders>
            <w:shd w:val="clear" w:color="auto" w:fill="auto"/>
            <w:tcMar>
              <w:top w:w="85" w:type="dxa"/>
              <w:bottom w:w="85" w:type="dxa"/>
            </w:tcMar>
          </w:tcPr>
          <w:p w:rsidR="00D33B73" w:rsidRPr="00EE7D47" w:rsidRDefault="00D33B73" w:rsidP="005F5B2B">
            <w:pPr>
              <w:spacing w:after="60"/>
              <w:rPr>
                <w:rFonts w:ascii="Arial" w:hAnsi="Arial" w:cs="Arial"/>
              </w:rPr>
            </w:pPr>
            <w:r w:rsidRPr="00EE7D47">
              <w:rPr>
                <w:rFonts w:ascii="Arial" w:hAnsi="Arial" w:cs="Arial"/>
              </w:rPr>
              <w:t>Plans for collection, laboratory evaluation, and storage of biological specimens for genetic or molecular analysis in the current trial and for future use in ancillary studies, if applicable</w:t>
            </w:r>
          </w:p>
        </w:tc>
        <w:tc>
          <w:tcPr>
            <w:tcW w:w="903" w:type="pct"/>
            <w:tcBorders>
              <w:bottom w:val="single" w:sz="4" w:space="0" w:color="auto"/>
            </w:tcBorders>
          </w:tcPr>
          <w:p w:rsidR="00D33B73" w:rsidRPr="00EE7D47" w:rsidRDefault="00D33B73" w:rsidP="005F5B2B">
            <w:pPr>
              <w:rPr>
                <w:rFonts w:ascii="Arial" w:hAnsi="Arial" w:cs="Arial"/>
              </w:rPr>
            </w:pPr>
            <w:r w:rsidRPr="00EE7D47">
              <w:rPr>
                <w:rFonts w:ascii="Arial" w:hAnsi="Arial" w:cs="Arial"/>
              </w:rPr>
              <w:t>N/A</w:t>
            </w:r>
          </w:p>
        </w:tc>
      </w:tr>
    </w:tbl>
    <w:p w:rsidR="004E32C9" w:rsidRDefault="00D33B73" w:rsidP="00D33B73">
      <w:pPr>
        <w:spacing w:before="60"/>
      </w:pPr>
      <w:r w:rsidRPr="00EE7D47">
        <w:rPr>
          <w:rFonts w:ascii="Arial" w:hAnsi="Arial" w:cs="Arial"/>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 w:tgtFrame="_blank" w:history="1">
        <w:r w:rsidRPr="00EE7D47">
          <w:rPr>
            <w:rStyle w:val="Hyperlink"/>
            <w:rFonts w:ascii="Arial" w:hAnsi="Arial" w:cs="Arial"/>
          </w:rPr>
          <w:t>Attribution-NonCommercial-NoDerivs 3.0 Unported</w:t>
        </w:r>
      </w:hyperlink>
      <w:r w:rsidRPr="00EE7D47">
        <w:rPr>
          <w:rFonts w:ascii="Arial" w:hAnsi="Arial" w:cs="Arial"/>
        </w:rPr>
        <w:t>” license</w:t>
      </w:r>
    </w:p>
    <w:sectPr w:rsidR="004E32C9" w:rsidSect="00D33B73">
      <w:pgSz w:w="16840" w:h="11900" w:orient="landscape"/>
      <w:pgMar w:top="1134"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B73"/>
    <w:rsid w:val="000844BF"/>
    <w:rsid w:val="003156A0"/>
    <w:rsid w:val="003B2C95"/>
    <w:rsid w:val="004E32C9"/>
    <w:rsid w:val="00596A54"/>
    <w:rsid w:val="005F5B2B"/>
    <w:rsid w:val="00674477"/>
    <w:rsid w:val="00764E42"/>
    <w:rsid w:val="00835B5F"/>
    <w:rsid w:val="00856C56"/>
    <w:rsid w:val="00A83B68"/>
    <w:rsid w:val="00B17D0D"/>
    <w:rsid w:val="00B232F9"/>
    <w:rsid w:val="00B27C85"/>
    <w:rsid w:val="00B404C6"/>
    <w:rsid w:val="00B63D5B"/>
    <w:rsid w:val="00C07BC2"/>
    <w:rsid w:val="00C23FA8"/>
    <w:rsid w:val="00CB003E"/>
    <w:rsid w:val="00D33B73"/>
    <w:rsid w:val="00DF774A"/>
    <w:rsid w:val="00E31A26"/>
    <w:rsid w:val="00E5569F"/>
    <w:rsid w:val="00EB2DB2"/>
    <w:rsid w:val="00F15E10"/>
    <w:rsid w:val="00FE71D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A0DC04"/>
  <w15:docId w15:val="{7F290FF0-4B65-DD47-A69C-0191C212A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3B73"/>
    <w:pPr>
      <w:spacing w:after="160" w:line="25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3B73"/>
    <w:rPr>
      <w:color w:val="0000FF" w:themeColor="hyperlink"/>
      <w:u w:val="single"/>
    </w:rPr>
  </w:style>
  <w:style w:type="paragraph" w:customStyle="1" w:styleId="TableTitle">
    <w:name w:val="TableTitle"/>
    <w:basedOn w:val="Normal"/>
    <w:rsid w:val="00D33B73"/>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D33B73"/>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D33B73"/>
  </w:style>
  <w:style w:type="paragraph" w:styleId="BalloonText">
    <w:name w:val="Balloon Text"/>
    <w:basedOn w:val="Normal"/>
    <w:link w:val="BalloonTextChar"/>
    <w:uiPriority w:val="99"/>
    <w:semiHidden/>
    <w:unhideWhenUsed/>
    <w:rsid w:val="005F5B2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5B2B"/>
    <w:rPr>
      <w:rFonts w:ascii="Lucida Grande" w:eastAsiaTheme="minorHAnsi" w:hAnsi="Lucida Grande" w:cs="Lucida Grande"/>
      <w:sz w:val="18"/>
      <w:szCs w:val="18"/>
    </w:rPr>
  </w:style>
  <w:style w:type="paragraph" w:styleId="Revision">
    <w:name w:val="Revision"/>
    <w:hidden/>
    <w:uiPriority w:val="99"/>
    <w:semiHidden/>
    <w:rsid w:val="00B27C85"/>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reativecommons.org/licenses/by-nc-nd/3.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7</Pages>
  <Words>1531</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Felicity  Brown</dc:creator>
  <cp:keywords/>
  <dc:description/>
  <cp:lastModifiedBy>Kenneth Miller</cp:lastModifiedBy>
  <cp:revision>15</cp:revision>
  <cp:lastPrinted>2019-10-24T12:26:00Z</cp:lastPrinted>
  <dcterms:created xsi:type="dcterms:W3CDTF">2019-10-07T12:16:00Z</dcterms:created>
  <dcterms:modified xsi:type="dcterms:W3CDTF">2019-10-24T13:40:00Z</dcterms:modified>
</cp:coreProperties>
</file>